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81" w:rsidRPr="003431D2" w:rsidRDefault="00A7279F" w:rsidP="00A32934">
      <w:pPr>
        <w:tabs>
          <w:tab w:val="left" w:pos="2127"/>
        </w:tabs>
        <w:ind w:left="1418"/>
        <w:rPr>
          <w:rFonts w:ascii="Times New Roman" w:hAnsi="Times New Roman" w:cs="Times New Roman"/>
          <w:sz w:val="24"/>
          <w:szCs w:val="24"/>
        </w:rPr>
      </w:pPr>
      <w:r w:rsidRPr="003431D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431D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:</w:t>
      </w:r>
      <w:r w:rsidRPr="003431D2">
        <w:rPr>
          <w:rFonts w:ascii="Times New Roman" w:hAnsi="Times New Roman" w:cs="Times New Roman"/>
          <w:sz w:val="24"/>
          <w:szCs w:val="24"/>
        </w:rPr>
        <w:t xml:space="preserve">    </w:t>
      </w:r>
      <w:r w:rsidR="002435D2">
        <w:rPr>
          <w:rFonts w:ascii="Times New Roman" w:hAnsi="Times New Roman" w:cs="Times New Roman"/>
          <w:sz w:val="24"/>
          <w:szCs w:val="24"/>
        </w:rPr>
        <w:t xml:space="preserve"> </w:t>
      </w:r>
      <w:r w:rsidR="00785681">
        <w:rPr>
          <w:rFonts w:ascii="Times New Roman" w:hAnsi="Times New Roman" w:cs="Times New Roman"/>
          <w:b/>
          <w:sz w:val="24"/>
          <w:szCs w:val="24"/>
        </w:rPr>
        <w:t>Gerencia</w:t>
      </w:r>
      <w:r w:rsidR="005915E2">
        <w:rPr>
          <w:rFonts w:ascii="Times New Roman" w:hAnsi="Times New Roman" w:cs="Times New Roman"/>
          <w:b/>
          <w:sz w:val="24"/>
          <w:szCs w:val="24"/>
        </w:rPr>
        <w:t>s Regionales La Paz, Oruro</w:t>
      </w:r>
      <w:r w:rsidR="00526764">
        <w:rPr>
          <w:rFonts w:ascii="Times New Roman" w:hAnsi="Times New Roman" w:cs="Times New Roman"/>
          <w:b/>
          <w:sz w:val="24"/>
          <w:szCs w:val="24"/>
        </w:rPr>
        <w:t>,</w:t>
      </w:r>
      <w:r w:rsidR="005915E2">
        <w:rPr>
          <w:rFonts w:ascii="Times New Roman" w:hAnsi="Times New Roman" w:cs="Times New Roman"/>
          <w:b/>
          <w:sz w:val="24"/>
          <w:szCs w:val="24"/>
        </w:rPr>
        <w:t xml:space="preserve"> Potosí y Santa Cruz</w:t>
      </w:r>
    </w:p>
    <w:p w:rsidR="005915E2" w:rsidRDefault="0000152D" w:rsidP="00A96D9C">
      <w:pPr>
        <w:tabs>
          <w:tab w:val="left" w:pos="2552"/>
        </w:tabs>
        <w:ind w:left="1418"/>
        <w:rPr>
          <w:rFonts w:ascii="Times New Roman" w:hAnsi="Times New Roman" w:cs="Times New Roman"/>
          <w:b/>
          <w:sz w:val="24"/>
          <w:szCs w:val="24"/>
        </w:rPr>
      </w:pPr>
      <w:r w:rsidRPr="003431D2">
        <w:rPr>
          <w:rFonts w:ascii="Times New Roman" w:hAnsi="Times New Roman" w:cs="Times New Roman"/>
          <w:b/>
          <w:sz w:val="24"/>
          <w:szCs w:val="24"/>
        </w:rPr>
        <w:tab/>
      </w:r>
      <w:r w:rsidR="00F422E5">
        <w:rPr>
          <w:rFonts w:ascii="Times New Roman" w:hAnsi="Times New Roman" w:cs="Times New Roman"/>
          <w:b/>
          <w:sz w:val="24"/>
          <w:szCs w:val="24"/>
        </w:rPr>
        <w:t xml:space="preserve">Administraciones </w:t>
      </w:r>
      <w:r w:rsidR="00785681">
        <w:rPr>
          <w:rFonts w:ascii="Times New Roman" w:hAnsi="Times New Roman" w:cs="Times New Roman"/>
          <w:b/>
          <w:sz w:val="24"/>
          <w:szCs w:val="24"/>
        </w:rPr>
        <w:t>de Aduana</w:t>
      </w:r>
      <w:r w:rsidR="005915E2">
        <w:rPr>
          <w:rFonts w:ascii="Times New Roman" w:hAnsi="Times New Roman" w:cs="Times New Roman"/>
          <w:b/>
          <w:sz w:val="24"/>
          <w:szCs w:val="24"/>
        </w:rPr>
        <w:t xml:space="preserve"> Aeropuerto El Alto</w:t>
      </w:r>
      <w:r w:rsidR="00F422E5">
        <w:rPr>
          <w:rFonts w:ascii="Times New Roman" w:hAnsi="Times New Roman" w:cs="Times New Roman"/>
          <w:b/>
          <w:sz w:val="24"/>
          <w:szCs w:val="24"/>
        </w:rPr>
        <w:t xml:space="preserve"> y </w:t>
      </w:r>
      <w:proofErr w:type="spellStart"/>
      <w:r w:rsidR="00F422E5">
        <w:rPr>
          <w:rFonts w:ascii="Times New Roman" w:hAnsi="Times New Roman" w:cs="Times New Roman"/>
          <w:b/>
          <w:sz w:val="24"/>
          <w:szCs w:val="24"/>
        </w:rPr>
        <w:t>Viru</w:t>
      </w:r>
      <w:proofErr w:type="spellEnd"/>
      <w:r w:rsidR="00F422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22E5">
        <w:rPr>
          <w:rFonts w:ascii="Times New Roman" w:hAnsi="Times New Roman" w:cs="Times New Roman"/>
          <w:b/>
          <w:sz w:val="24"/>
          <w:szCs w:val="24"/>
        </w:rPr>
        <w:t>Viru</w:t>
      </w:r>
      <w:proofErr w:type="spellEnd"/>
    </w:p>
    <w:p w:rsidR="003D2D7D" w:rsidRDefault="005915E2" w:rsidP="00A96D9C">
      <w:pPr>
        <w:tabs>
          <w:tab w:val="left" w:pos="2552"/>
        </w:tabs>
        <w:ind w:left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Administraci</w:t>
      </w:r>
      <w:r w:rsidR="00F422E5">
        <w:rPr>
          <w:rFonts w:ascii="Times New Roman" w:hAnsi="Times New Roman" w:cs="Times New Roman"/>
          <w:b/>
          <w:sz w:val="24"/>
          <w:szCs w:val="24"/>
        </w:rPr>
        <w:t>ones</w:t>
      </w:r>
      <w:r>
        <w:rPr>
          <w:rFonts w:ascii="Times New Roman" w:hAnsi="Times New Roman" w:cs="Times New Roman"/>
          <w:b/>
          <w:sz w:val="24"/>
          <w:szCs w:val="24"/>
        </w:rPr>
        <w:t xml:space="preserve"> de Aduana </w:t>
      </w:r>
      <w:r w:rsidR="00FC42CD">
        <w:rPr>
          <w:rFonts w:ascii="Times New Roman" w:hAnsi="Times New Roman" w:cs="Times New Roman"/>
          <w:b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sz w:val="24"/>
          <w:szCs w:val="24"/>
        </w:rPr>
        <w:t>Frontera Tambo Quemado</w:t>
      </w:r>
      <w:r w:rsidR="00F422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15E2" w:rsidRDefault="003D2D7D" w:rsidP="00A96D9C">
      <w:pPr>
        <w:tabs>
          <w:tab w:val="left" w:pos="2552"/>
        </w:tabs>
        <w:ind w:left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proofErr w:type="gramStart"/>
      <w:r w:rsidR="00F422E5">
        <w:rPr>
          <w:rFonts w:ascii="Times New Roman" w:hAnsi="Times New Roman" w:cs="Times New Roman"/>
          <w:b/>
          <w:sz w:val="24"/>
          <w:szCs w:val="24"/>
        </w:rPr>
        <w:t>y</w:t>
      </w:r>
      <w:proofErr w:type="gramEnd"/>
      <w:r w:rsidR="00F422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22E5">
        <w:rPr>
          <w:rFonts w:ascii="Times New Roman" w:hAnsi="Times New Roman" w:cs="Times New Roman"/>
          <w:b/>
          <w:sz w:val="24"/>
          <w:szCs w:val="24"/>
        </w:rPr>
        <w:t>Avaroa</w:t>
      </w:r>
      <w:proofErr w:type="spellEnd"/>
    </w:p>
    <w:p w:rsidR="00BE6B8C" w:rsidRDefault="005915E2" w:rsidP="00A96D9C">
      <w:pPr>
        <w:tabs>
          <w:tab w:val="left" w:pos="2552"/>
        </w:tabs>
        <w:ind w:left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E6B8C">
        <w:rPr>
          <w:rFonts w:ascii="Times New Roman" w:hAnsi="Times New Roman" w:cs="Times New Roman"/>
          <w:b/>
          <w:sz w:val="24"/>
          <w:szCs w:val="24"/>
        </w:rPr>
        <w:t>Exportadores</w:t>
      </w:r>
    </w:p>
    <w:p w:rsidR="00BE6B8C" w:rsidRDefault="00BE6B8C" w:rsidP="00A96D9C">
      <w:pPr>
        <w:tabs>
          <w:tab w:val="left" w:pos="2552"/>
        </w:tabs>
        <w:ind w:left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Empresas de Servicio Expreso Courier</w:t>
      </w:r>
    </w:p>
    <w:p w:rsidR="005915E2" w:rsidRDefault="00BE6B8C" w:rsidP="00A96D9C">
      <w:pPr>
        <w:tabs>
          <w:tab w:val="left" w:pos="2552"/>
        </w:tabs>
        <w:ind w:left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915E2">
        <w:rPr>
          <w:rFonts w:ascii="Times New Roman" w:hAnsi="Times New Roman" w:cs="Times New Roman"/>
          <w:b/>
          <w:sz w:val="24"/>
          <w:szCs w:val="24"/>
        </w:rPr>
        <w:t>Empresas de Transporte Internacional Aéreo</w:t>
      </w:r>
    </w:p>
    <w:p w:rsidR="005915E2" w:rsidRDefault="005915E2" w:rsidP="00A96D9C">
      <w:pPr>
        <w:tabs>
          <w:tab w:val="left" w:pos="2552"/>
        </w:tabs>
        <w:ind w:left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Empresas de Transporte</w:t>
      </w:r>
      <w:r w:rsidR="00FC42CD" w:rsidRPr="00FC42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B8C">
        <w:rPr>
          <w:rFonts w:ascii="Times New Roman" w:hAnsi="Times New Roman" w:cs="Times New Roman"/>
          <w:b/>
          <w:sz w:val="24"/>
          <w:szCs w:val="24"/>
        </w:rPr>
        <w:t xml:space="preserve">Internacional </w:t>
      </w:r>
      <w:r>
        <w:rPr>
          <w:rFonts w:ascii="Times New Roman" w:hAnsi="Times New Roman" w:cs="Times New Roman"/>
          <w:b/>
          <w:sz w:val="24"/>
          <w:szCs w:val="24"/>
        </w:rPr>
        <w:t>Carretero</w:t>
      </w:r>
    </w:p>
    <w:p w:rsidR="007147AA" w:rsidRPr="007147AA" w:rsidRDefault="007147AA" w:rsidP="00A96D9C">
      <w:pPr>
        <w:tabs>
          <w:tab w:val="left" w:pos="2552"/>
        </w:tabs>
        <w:ind w:left="1418"/>
        <w:rPr>
          <w:rFonts w:ascii="Times New Roman" w:hAnsi="Times New Roman" w:cs="Times New Roman"/>
          <w:b/>
          <w:sz w:val="18"/>
          <w:szCs w:val="18"/>
        </w:rPr>
      </w:pPr>
    </w:p>
    <w:p w:rsidR="00A7279F" w:rsidRPr="000A3713" w:rsidRDefault="00A7279F" w:rsidP="00A7279F">
      <w:pPr>
        <w:tabs>
          <w:tab w:val="left" w:pos="2160"/>
          <w:tab w:val="left" w:pos="2520"/>
          <w:tab w:val="left" w:pos="2700"/>
        </w:tabs>
        <w:ind w:left="708" w:firstLine="708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:rsidR="00A7279F" w:rsidRPr="002E5659" w:rsidRDefault="00A7279F" w:rsidP="00A7279F">
      <w:pPr>
        <w:tabs>
          <w:tab w:val="left" w:pos="2160"/>
          <w:tab w:val="left" w:pos="2520"/>
          <w:tab w:val="left" w:pos="2700"/>
        </w:tabs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5659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2E5659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E5659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A96D9C">
        <w:rPr>
          <w:rFonts w:ascii="Times New Roman" w:hAnsi="Times New Roman" w:cs="Times New Roman"/>
          <w:sz w:val="24"/>
          <w:szCs w:val="24"/>
        </w:rPr>
        <w:t>Abog</w:t>
      </w:r>
      <w:proofErr w:type="spellEnd"/>
      <w:r w:rsidR="00A96D9C">
        <w:rPr>
          <w:rFonts w:ascii="Times New Roman" w:hAnsi="Times New Roman" w:cs="Times New Roman"/>
          <w:sz w:val="24"/>
          <w:szCs w:val="24"/>
        </w:rPr>
        <w:t>. Alberto Pozo Peñaranda</w:t>
      </w:r>
    </w:p>
    <w:p w:rsidR="00A7279F" w:rsidRDefault="00A96D9C" w:rsidP="00A7279F">
      <w:pPr>
        <w:tabs>
          <w:tab w:val="left" w:pos="2160"/>
          <w:tab w:val="left" w:pos="2520"/>
          <w:tab w:val="left" w:pos="2700"/>
        </w:tabs>
        <w:ind w:left="25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GERENTE GENERAL</w:t>
      </w:r>
    </w:p>
    <w:p w:rsidR="007147AA" w:rsidRPr="007147AA" w:rsidRDefault="007147AA" w:rsidP="00A7279F">
      <w:pPr>
        <w:tabs>
          <w:tab w:val="left" w:pos="2160"/>
          <w:tab w:val="left" w:pos="2520"/>
          <w:tab w:val="left" w:pos="2700"/>
        </w:tabs>
        <w:ind w:left="2520"/>
        <w:rPr>
          <w:rFonts w:ascii="Times New Roman" w:hAnsi="Times New Roman" w:cs="Times New Roman"/>
          <w:b/>
          <w:sz w:val="16"/>
          <w:szCs w:val="16"/>
        </w:rPr>
      </w:pPr>
    </w:p>
    <w:p w:rsidR="00A7279F" w:rsidRPr="000A3713" w:rsidRDefault="00A7279F" w:rsidP="00A7279F">
      <w:pPr>
        <w:tabs>
          <w:tab w:val="left" w:pos="2160"/>
          <w:tab w:val="left" w:pos="2520"/>
          <w:tab w:val="left" w:pos="2700"/>
        </w:tabs>
        <w:rPr>
          <w:rFonts w:ascii="Times New Roman" w:hAnsi="Times New Roman" w:cs="Times New Roman"/>
          <w:b/>
          <w:bCs/>
          <w:sz w:val="12"/>
          <w:szCs w:val="12"/>
        </w:rPr>
      </w:pPr>
      <w:r w:rsidRPr="002E5659">
        <w:rPr>
          <w:rFonts w:ascii="Times New Roman" w:hAnsi="Times New Roman" w:cs="Times New Roman"/>
          <w:b/>
          <w:sz w:val="24"/>
          <w:szCs w:val="24"/>
        </w:rPr>
        <w:tab/>
      </w:r>
      <w:r w:rsidRPr="002E5659">
        <w:rPr>
          <w:rFonts w:ascii="Times New Roman" w:hAnsi="Times New Roman" w:cs="Times New Roman"/>
          <w:b/>
          <w:sz w:val="24"/>
          <w:szCs w:val="24"/>
        </w:rPr>
        <w:tab/>
      </w:r>
    </w:p>
    <w:p w:rsidR="00A7279F" w:rsidRPr="002E5659" w:rsidRDefault="00A7279F" w:rsidP="00DF0742">
      <w:pPr>
        <w:tabs>
          <w:tab w:val="left" w:pos="1440"/>
          <w:tab w:val="left" w:pos="2160"/>
          <w:tab w:val="left" w:pos="2520"/>
          <w:tab w:val="left" w:pos="2700"/>
        </w:tabs>
        <w:ind w:left="2520" w:hanging="2520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2E5659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2E5659">
        <w:rPr>
          <w:rFonts w:ascii="Times New Roman" w:hAnsi="Times New Roman" w:cs="Times New Roman"/>
          <w:b/>
          <w:bCs/>
          <w:sz w:val="24"/>
          <w:szCs w:val="24"/>
          <w:lang w:val="es-MX"/>
        </w:rPr>
        <w:t>Ref.</w:t>
      </w:r>
      <w:r w:rsidRPr="002E5659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  <w:t>:</w:t>
      </w:r>
      <w:r w:rsidRPr="002E5659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="00AC5490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Pesaje de minerales </w:t>
      </w:r>
      <w:r w:rsidR="00F422E5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de exportación </w:t>
      </w:r>
      <w:r w:rsidR="00295C25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en balanza de </w:t>
      </w:r>
      <w:r w:rsidR="00AC5490">
        <w:rPr>
          <w:rFonts w:ascii="Times New Roman" w:hAnsi="Times New Roman" w:cs="Times New Roman"/>
          <w:b/>
          <w:bCs/>
          <w:sz w:val="24"/>
          <w:szCs w:val="24"/>
          <w:lang w:val="es-MX"/>
        </w:rPr>
        <w:t>SENARECOM</w:t>
      </w:r>
      <w:r w:rsidR="008E60DB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</w:p>
    <w:p w:rsidR="00A7279F" w:rsidRPr="000A3713" w:rsidRDefault="00A7279F" w:rsidP="00A7279F">
      <w:pPr>
        <w:tabs>
          <w:tab w:val="left" w:pos="2160"/>
          <w:tab w:val="left" w:pos="2520"/>
          <w:tab w:val="left" w:pos="2700"/>
        </w:tabs>
        <w:rPr>
          <w:rFonts w:ascii="Times New Roman" w:hAnsi="Times New Roman" w:cs="Times New Roman"/>
          <w:b/>
          <w:bCs/>
          <w:sz w:val="12"/>
          <w:szCs w:val="12"/>
          <w:lang w:val="es-MX"/>
        </w:rPr>
      </w:pPr>
    </w:p>
    <w:p w:rsidR="00A7279F" w:rsidRDefault="00A7279F" w:rsidP="00A7279F">
      <w:pPr>
        <w:tabs>
          <w:tab w:val="left" w:pos="1440"/>
          <w:tab w:val="left" w:pos="2160"/>
          <w:tab w:val="left" w:pos="2520"/>
          <w:tab w:val="left" w:pos="2700"/>
        </w:tabs>
        <w:rPr>
          <w:rFonts w:ascii="Times New Roman" w:hAnsi="Times New Roman" w:cs="Times New Roman"/>
          <w:sz w:val="24"/>
          <w:szCs w:val="24"/>
          <w:lang w:val="es-MX"/>
        </w:rPr>
      </w:pPr>
      <w:r w:rsidRPr="002E5659">
        <w:rPr>
          <w:rFonts w:ascii="Times New Roman" w:hAnsi="Times New Roman" w:cs="Times New Roman"/>
          <w:sz w:val="24"/>
          <w:szCs w:val="24"/>
          <w:lang w:val="es-MX"/>
        </w:rPr>
        <w:t xml:space="preserve">         </w:t>
      </w:r>
      <w:r w:rsidRPr="002E5659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2E5659">
        <w:rPr>
          <w:rFonts w:ascii="Times New Roman" w:hAnsi="Times New Roman" w:cs="Times New Roman"/>
          <w:b/>
          <w:bCs/>
          <w:sz w:val="24"/>
          <w:szCs w:val="24"/>
          <w:lang w:val="es-MX"/>
        </w:rPr>
        <w:t>Fecha</w:t>
      </w:r>
      <w:r w:rsidRPr="002E5659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  <w:t>:</w:t>
      </w:r>
      <w:r w:rsidRPr="002E5659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="00A96D9C">
        <w:rPr>
          <w:rFonts w:ascii="Times New Roman" w:hAnsi="Times New Roman" w:cs="Times New Roman"/>
          <w:sz w:val="24"/>
          <w:szCs w:val="24"/>
          <w:lang w:val="es-MX"/>
        </w:rPr>
        <w:t xml:space="preserve">La Paz, </w:t>
      </w:r>
      <w:r w:rsidR="001F1636">
        <w:rPr>
          <w:rFonts w:ascii="Times New Roman" w:hAnsi="Times New Roman" w:cs="Times New Roman"/>
          <w:sz w:val="24"/>
          <w:szCs w:val="24"/>
          <w:lang w:val="es-MX"/>
        </w:rPr>
        <w:t>14</w:t>
      </w:r>
      <w:r w:rsidR="002435D2">
        <w:rPr>
          <w:rFonts w:ascii="Times New Roman" w:hAnsi="Times New Roman" w:cs="Times New Roman"/>
          <w:sz w:val="24"/>
          <w:szCs w:val="24"/>
          <w:lang w:val="es-MX"/>
        </w:rPr>
        <w:t xml:space="preserve"> de </w:t>
      </w:r>
      <w:r w:rsidR="001F1636">
        <w:rPr>
          <w:rFonts w:ascii="Times New Roman" w:hAnsi="Times New Roman" w:cs="Times New Roman"/>
          <w:sz w:val="24"/>
          <w:szCs w:val="24"/>
          <w:lang w:val="es-MX"/>
        </w:rPr>
        <w:t>junio</w:t>
      </w:r>
      <w:r w:rsidR="00763170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2435D2">
        <w:rPr>
          <w:rFonts w:ascii="Times New Roman" w:hAnsi="Times New Roman" w:cs="Times New Roman"/>
          <w:sz w:val="24"/>
          <w:szCs w:val="24"/>
          <w:lang w:val="es-MX"/>
        </w:rPr>
        <w:t>de 201</w:t>
      </w:r>
      <w:r w:rsidR="00763170">
        <w:rPr>
          <w:rFonts w:ascii="Times New Roman" w:hAnsi="Times New Roman" w:cs="Times New Roman"/>
          <w:sz w:val="24"/>
          <w:szCs w:val="24"/>
          <w:lang w:val="es-MX"/>
        </w:rPr>
        <w:t>8</w:t>
      </w:r>
    </w:p>
    <w:p w:rsidR="007147AA" w:rsidRPr="007147AA" w:rsidRDefault="007147AA" w:rsidP="00A7279F">
      <w:pPr>
        <w:tabs>
          <w:tab w:val="left" w:pos="1440"/>
          <w:tab w:val="left" w:pos="2160"/>
          <w:tab w:val="left" w:pos="2520"/>
          <w:tab w:val="left" w:pos="2700"/>
        </w:tabs>
        <w:rPr>
          <w:rFonts w:ascii="Times New Roman" w:hAnsi="Times New Roman" w:cs="Times New Roman"/>
          <w:sz w:val="16"/>
          <w:szCs w:val="16"/>
          <w:lang w:val="es-MX"/>
        </w:rPr>
      </w:pPr>
    </w:p>
    <w:p w:rsidR="00A96D9C" w:rsidRPr="000A3713" w:rsidRDefault="00A96D9C" w:rsidP="00A7279F">
      <w:pPr>
        <w:tabs>
          <w:tab w:val="left" w:pos="1440"/>
          <w:tab w:val="left" w:pos="2160"/>
          <w:tab w:val="left" w:pos="2520"/>
          <w:tab w:val="left" w:pos="2700"/>
        </w:tabs>
        <w:rPr>
          <w:rFonts w:ascii="Times New Roman" w:hAnsi="Times New Roman" w:cs="Times New Roman"/>
          <w:sz w:val="12"/>
          <w:szCs w:val="12"/>
          <w:lang w:val="es-MX"/>
        </w:rPr>
      </w:pPr>
    </w:p>
    <w:p w:rsidR="00A96D9C" w:rsidRPr="00670663" w:rsidRDefault="006854BF" w:rsidP="006854BF">
      <w:pPr>
        <w:tabs>
          <w:tab w:val="left" w:pos="1440"/>
          <w:tab w:val="left" w:pos="2160"/>
          <w:tab w:val="left" w:pos="2520"/>
          <w:tab w:val="left" w:pos="2700"/>
        </w:tabs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ab/>
      </w:r>
      <w:r w:rsidR="00A96D9C" w:rsidRPr="00670663">
        <w:rPr>
          <w:rFonts w:ascii="Times New Roman" w:hAnsi="Times New Roman" w:cs="Times New Roman"/>
          <w:b/>
          <w:sz w:val="24"/>
          <w:szCs w:val="24"/>
          <w:lang w:val="pt-BR"/>
        </w:rPr>
        <w:t xml:space="preserve">N° de páginas: </w:t>
      </w:r>
      <w:proofErr w:type="gramStart"/>
      <w:r w:rsidR="007E24E7">
        <w:rPr>
          <w:rFonts w:ascii="Times New Roman" w:hAnsi="Times New Roman" w:cs="Times New Roman"/>
          <w:b/>
          <w:sz w:val="24"/>
          <w:szCs w:val="24"/>
          <w:lang w:val="pt-BR"/>
        </w:rPr>
        <w:t>3</w:t>
      </w:r>
      <w:proofErr w:type="gramEnd"/>
      <w:r w:rsidR="00A96D9C" w:rsidRPr="00670663">
        <w:rPr>
          <w:rFonts w:ascii="Times New Roman" w:hAnsi="Times New Roman" w:cs="Times New Roman"/>
          <w:sz w:val="24"/>
          <w:szCs w:val="24"/>
          <w:lang w:val="pt-BR"/>
        </w:rPr>
        <w:t xml:space="preserve"> (</w:t>
      </w:r>
      <w:r w:rsidR="00FD3AA4" w:rsidRPr="00670663">
        <w:rPr>
          <w:rFonts w:ascii="Times New Roman" w:hAnsi="Times New Roman" w:cs="Times New Roman"/>
          <w:sz w:val="24"/>
          <w:szCs w:val="24"/>
          <w:lang w:val="pt-BR"/>
        </w:rPr>
        <w:t>incluída</w:t>
      </w:r>
      <w:r w:rsidR="00A96D9C" w:rsidRPr="00670663">
        <w:rPr>
          <w:rFonts w:ascii="Times New Roman" w:hAnsi="Times New Roman" w:cs="Times New Roman"/>
          <w:sz w:val="24"/>
          <w:szCs w:val="24"/>
          <w:lang w:val="pt-BR"/>
        </w:rPr>
        <w:t xml:space="preserve"> esta)</w:t>
      </w:r>
    </w:p>
    <w:p w:rsidR="00A0432E" w:rsidRPr="0087328B" w:rsidRDefault="00A0432E" w:rsidP="006854BF">
      <w:pPr>
        <w:tabs>
          <w:tab w:val="left" w:pos="1440"/>
          <w:tab w:val="left" w:pos="2160"/>
          <w:tab w:val="left" w:pos="2520"/>
          <w:tab w:val="left" w:pos="2700"/>
        </w:tabs>
        <w:jc w:val="center"/>
        <w:rPr>
          <w:rFonts w:ascii="Times New Roman" w:hAnsi="Times New Roman"/>
          <w:b/>
          <w:bCs/>
          <w:noProof/>
          <w:sz w:val="12"/>
          <w:lang w:val="pt-BR"/>
        </w:rPr>
      </w:pPr>
    </w:p>
    <w:p w:rsidR="006854BF" w:rsidRPr="00A96D9C" w:rsidRDefault="006854BF" w:rsidP="006854BF">
      <w:pPr>
        <w:tabs>
          <w:tab w:val="left" w:pos="1440"/>
          <w:tab w:val="left" w:pos="2160"/>
          <w:tab w:val="left" w:pos="2520"/>
          <w:tab w:val="left" w:pos="2700"/>
        </w:tabs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/>
          <w:b/>
          <w:bCs/>
          <w:noProof/>
          <w:sz w:val="12"/>
        </w:rPr>
        <w:t>SI UD. NO RECIBE TODAS PÁGINAS O SI ESTAS NO SON LEGIBLES POR FAVOR CONTACTE A  TELEFONO 2128008 INT 104</w:t>
      </w:r>
      <w:r w:rsidR="00BE6B8C">
        <w:rPr>
          <w:rFonts w:ascii="Times New Roman" w:hAnsi="Times New Roman"/>
          <w:b/>
          <w:bCs/>
          <w:noProof/>
          <w:sz w:val="12"/>
        </w:rPr>
        <w:t>1</w:t>
      </w:r>
      <w:r w:rsidR="00785681" w:rsidRPr="00785681">
        <w:rPr>
          <w:rFonts w:ascii="Times New Roman" w:hAnsi="Times New Roman"/>
          <w:b/>
          <w:bCs/>
          <w:noProof/>
          <w:sz w:val="12"/>
        </w:rPr>
        <w:t xml:space="preserve"> </w:t>
      </w:r>
    </w:p>
    <w:p w:rsidR="00A7279F" w:rsidRPr="000A3713" w:rsidRDefault="00A7279F" w:rsidP="00A7279F">
      <w:pPr>
        <w:rPr>
          <w:rFonts w:ascii="Times New Roman" w:hAnsi="Times New Roman" w:cs="Times New Roman"/>
          <w:sz w:val="12"/>
          <w:szCs w:val="12"/>
          <w:lang w:val="es-MX"/>
        </w:rPr>
      </w:pPr>
      <w:r w:rsidRPr="000A3713">
        <w:rPr>
          <w:rFonts w:ascii="Times New Roman" w:hAnsi="Times New Roman" w:cs="Times New Roman"/>
          <w:sz w:val="12"/>
          <w:szCs w:val="12"/>
          <w:lang w:val="es-MX"/>
        </w:rPr>
        <w:t>____________________________________________________________________</w:t>
      </w:r>
      <w:r w:rsidR="00D029F2">
        <w:rPr>
          <w:rFonts w:ascii="Times New Roman" w:hAnsi="Times New Roman" w:cs="Times New Roman"/>
          <w:sz w:val="12"/>
          <w:szCs w:val="12"/>
          <w:lang w:val="es-MX"/>
        </w:rPr>
        <w:t>___________________________________________________________________________</w:t>
      </w:r>
      <w:r w:rsidRPr="000A3713">
        <w:rPr>
          <w:rFonts w:ascii="Times New Roman" w:hAnsi="Times New Roman" w:cs="Times New Roman"/>
          <w:sz w:val="12"/>
          <w:szCs w:val="12"/>
          <w:lang w:val="es-MX"/>
        </w:rPr>
        <w:t>____</w:t>
      </w:r>
    </w:p>
    <w:p w:rsidR="00BD119E" w:rsidRPr="000A3713" w:rsidRDefault="00BD119E" w:rsidP="00EA72B3">
      <w:pPr>
        <w:pStyle w:val="Textoindependiente"/>
        <w:rPr>
          <w:color w:val="000000"/>
          <w:sz w:val="12"/>
          <w:szCs w:val="12"/>
        </w:rPr>
      </w:pPr>
    </w:p>
    <w:p w:rsidR="00A7279F" w:rsidRPr="0014790C" w:rsidRDefault="00A7279F" w:rsidP="00EA72B3">
      <w:pPr>
        <w:pStyle w:val="Textoindependiente"/>
        <w:rPr>
          <w:szCs w:val="24"/>
        </w:rPr>
      </w:pPr>
      <w:r w:rsidRPr="0014790C">
        <w:rPr>
          <w:color w:val="000000"/>
          <w:szCs w:val="24"/>
        </w:rPr>
        <w:t>De mi consideración:</w:t>
      </w:r>
    </w:p>
    <w:p w:rsidR="0014790C" w:rsidRDefault="0014790C" w:rsidP="006A40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C5490" w:rsidRDefault="00F422E5" w:rsidP="00D85652">
      <w:pPr>
        <w:pStyle w:val="Standard"/>
        <w:jc w:val="both"/>
      </w:pPr>
      <w:r>
        <w:t>Se emiten las instrucciones complementarias a lo establecido en el Procedimiento para el Despacho Aduanero de Exportación de Mercancías, aprobado mediante la Resolución de Directorio N° RD 01-002-16 de fecha 15/02/2016, respecto a los despachos de exportación de minerales sujetos a la presentación del Formulario M03 como documento soporte</w:t>
      </w:r>
      <w:r w:rsidR="00526764">
        <w:t>,</w:t>
      </w:r>
      <w:r w:rsidDel="00F422E5">
        <w:t xml:space="preserve"> </w:t>
      </w:r>
      <w:r w:rsidR="00526764">
        <w:t>e</w:t>
      </w:r>
      <w:r w:rsidR="005915E2">
        <w:t xml:space="preserve">n atención a la nota </w:t>
      </w:r>
      <w:r w:rsidR="005915E2" w:rsidRPr="000A1E4B">
        <w:rPr>
          <w:b/>
        </w:rPr>
        <w:t>SNRCM: UVE 17/D.E.469/2018</w:t>
      </w:r>
      <w:r w:rsidR="005915E2">
        <w:t xml:space="preserve"> de fecha </w:t>
      </w:r>
      <w:r w:rsidR="005915E2" w:rsidRPr="000A1E4B">
        <w:rPr>
          <w:b/>
        </w:rPr>
        <w:t>17/04/2018</w:t>
      </w:r>
      <w:r w:rsidR="000A1E4B">
        <w:t xml:space="preserve">, </w:t>
      </w:r>
      <w:r w:rsidR="00526764">
        <w:t>d</w:t>
      </w:r>
      <w:r w:rsidR="005915E2">
        <w:t xml:space="preserve">el Servicio Nacional de Registro y Control de la Comercialización de Minerales (SENARECOM) </w:t>
      </w:r>
      <w:r w:rsidR="00526764">
        <w:t xml:space="preserve">mediante la cual </w:t>
      </w:r>
      <w:r w:rsidR="005915E2">
        <w:t xml:space="preserve">pone </w:t>
      </w:r>
      <w:r w:rsidR="00C96514">
        <w:t xml:space="preserve">en </w:t>
      </w:r>
      <w:r w:rsidR="005915E2">
        <w:t xml:space="preserve">conocimiento </w:t>
      </w:r>
      <w:r w:rsidR="00E66C00">
        <w:t xml:space="preserve">de la Aduana Nacional </w:t>
      </w:r>
      <w:r w:rsidR="005915E2">
        <w:t xml:space="preserve">la Resolución Administrativa </w:t>
      </w:r>
      <w:r w:rsidR="005915E2" w:rsidRPr="000A1E4B">
        <w:rPr>
          <w:b/>
        </w:rPr>
        <w:t>012/2018</w:t>
      </w:r>
      <w:r w:rsidR="00E66C00">
        <w:t xml:space="preserve">, </w:t>
      </w:r>
      <w:r w:rsidR="005915E2">
        <w:t>que aprueba el Manual de Procedimiento Operativo de Pesaje para el Control de las Exportaciones y</w:t>
      </w:r>
      <w:r w:rsidR="00A430A4">
        <w:t xml:space="preserve"> a su vez comunica</w:t>
      </w:r>
      <w:r w:rsidR="005915E2">
        <w:t xml:space="preserve"> su implementación en los </w:t>
      </w:r>
      <w:r w:rsidR="00E33632">
        <w:t xml:space="preserve">Puestos </w:t>
      </w:r>
      <w:r w:rsidR="005915E2">
        <w:t xml:space="preserve">de frontera Tambo Quemado y </w:t>
      </w:r>
      <w:proofErr w:type="spellStart"/>
      <w:r w:rsidR="005915E2">
        <w:t>Avaroa</w:t>
      </w:r>
      <w:proofErr w:type="spellEnd"/>
      <w:r w:rsidR="005915E2">
        <w:t xml:space="preserve">; y en los Aeropuertos El Alto y </w:t>
      </w:r>
      <w:proofErr w:type="spellStart"/>
      <w:r w:rsidR="005915E2">
        <w:t>Viru</w:t>
      </w:r>
      <w:proofErr w:type="spellEnd"/>
      <w:r w:rsidR="005915E2">
        <w:t xml:space="preserve"> </w:t>
      </w:r>
      <w:proofErr w:type="spellStart"/>
      <w:r w:rsidR="005915E2">
        <w:t>Viru</w:t>
      </w:r>
      <w:proofErr w:type="spellEnd"/>
      <w:r w:rsidR="005915E2">
        <w:t>.</w:t>
      </w:r>
    </w:p>
    <w:p w:rsidR="000A1E4B" w:rsidRDefault="000A1E4B" w:rsidP="00D85652">
      <w:pPr>
        <w:pStyle w:val="Standard"/>
        <w:jc w:val="both"/>
      </w:pPr>
    </w:p>
    <w:p w:rsidR="005915E2" w:rsidRPr="000A1E4B" w:rsidRDefault="000A1E4B" w:rsidP="000A1E4B">
      <w:pPr>
        <w:pStyle w:val="Standard"/>
        <w:numPr>
          <w:ilvl w:val="0"/>
          <w:numId w:val="11"/>
        </w:numPr>
        <w:jc w:val="both"/>
        <w:rPr>
          <w:b/>
        </w:rPr>
      </w:pPr>
      <w:r w:rsidRPr="000A1E4B">
        <w:rPr>
          <w:b/>
        </w:rPr>
        <w:t>Exportaci</w:t>
      </w:r>
      <w:r w:rsidR="00DE3BC7">
        <w:rPr>
          <w:b/>
        </w:rPr>
        <w:t xml:space="preserve">ón de minerales </w:t>
      </w:r>
      <w:r w:rsidRPr="000A1E4B">
        <w:rPr>
          <w:b/>
        </w:rPr>
        <w:t>por vía carretera</w:t>
      </w:r>
    </w:p>
    <w:p w:rsidR="000A1E4B" w:rsidRDefault="000A1E4B" w:rsidP="000A1E4B">
      <w:pPr>
        <w:pStyle w:val="Standard"/>
        <w:ind w:left="720"/>
        <w:jc w:val="both"/>
      </w:pPr>
    </w:p>
    <w:p w:rsidR="000A1E4B" w:rsidRPr="000A1E4B" w:rsidRDefault="000A1E4B" w:rsidP="000A1E4B">
      <w:pPr>
        <w:pStyle w:val="Standard"/>
        <w:ind w:left="720"/>
        <w:jc w:val="both"/>
        <w:rPr>
          <w:b/>
        </w:rPr>
      </w:pPr>
      <w:r w:rsidRPr="000A1E4B">
        <w:rPr>
          <w:b/>
        </w:rPr>
        <w:t>Empresa de transporte</w:t>
      </w:r>
      <w:r w:rsidR="00DE3BC7">
        <w:rPr>
          <w:b/>
        </w:rPr>
        <w:t xml:space="preserve"> carretero</w:t>
      </w:r>
    </w:p>
    <w:p w:rsidR="007E24E7" w:rsidRDefault="007E24E7" w:rsidP="000A1E4B">
      <w:pPr>
        <w:pStyle w:val="Standard"/>
        <w:ind w:left="720"/>
        <w:jc w:val="both"/>
      </w:pPr>
    </w:p>
    <w:p w:rsidR="000A1E4B" w:rsidRDefault="00DE3BC7" w:rsidP="000A1E4B">
      <w:pPr>
        <w:pStyle w:val="Standard"/>
        <w:ind w:left="720"/>
        <w:jc w:val="both"/>
      </w:pPr>
      <w:r>
        <w:t>R</w:t>
      </w:r>
      <w:r w:rsidR="000A1E4B">
        <w:t xml:space="preserve">ealiza el pesaje del medio y unidad de transporte en la balanza de SENARECOM </w:t>
      </w:r>
      <w:r w:rsidR="00E33632">
        <w:t xml:space="preserve">y recaba el </w:t>
      </w:r>
      <w:r w:rsidR="000A1E4B">
        <w:t>Comprobante de Guía</w:t>
      </w:r>
      <w:r w:rsidR="00E33632">
        <w:t xml:space="preserve">.  En forma posterior presenta el citado comprobante </w:t>
      </w:r>
      <w:r w:rsidR="00A430A4">
        <w:t xml:space="preserve">junto </w:t>
      </w:r>
      <w:r w:rsidR="000A1E4B">
        <w:t xml:space="preserve">al Manifiesto Internacional de Carga (MIC/DTA) en la ventanilla de la </w:t>
      </w:r>
      <w:r>
        <w:t>Administracion de Aduana de Frontera.</w:t>
      </w:r>
    </w:p>
    <w:p w:rsidR="00DB5E07" w:rsidRDefault="00DB5E07" w:rsidP="000A1E4B">
      <w:pPr>
        <w:pStyle w:val="Standard"/>
        <w:ind w:left="720"/>
        <w:jc w:val="both"/>
        <w:rPr>
          <w:b/>
        </w:rPr>
      </w:pPr>
    </w:p>
    <w:p w:rsidR="000A1E4B" w:rsidRDefault="000A1E4B" w:rsidP="000A1E4B">
      <w:pPr>
        <w:pStyle w:val="Standard"/>
        <w:ind w:left="720"/>
        <w:jc w:val="both"/>
        <w:rPr>
          <w:b/>
        </w:rPr>
      </w:pPr>
      <w:r w:rsidRPr="000A1E4B">
        <w:rPr>
          <w:b/>
        </w:rPr>
        <w:t>Técnico de ventanilla</w:t>
      </w:r>
    </w:p>
    <w:p w:rsidR="000A1E4B" w:rsidRDefault="000A1E4B" w:rsidP="000A1E4B">
      <w:pPr>
        <w:pStyle w:val="Standard"/>
        <w:ind w:left="720"/>
        <w:jc w:val="both"/>
        <w:rPr>
          <w:b/>
        </w:rPr>
      </w:pPr>
    </w:p>
    <w:p w:rsidR="00B71ADB" w:rsidRDefault="00EE700C" w:rsidP="000A1E4B">
      <w:pPr>
        <w:pStyle w:val="Standard"/>
        <w:ind w:left="720"/>
        <w:jc w:val="both"/>
      </w:pPr>
      <w:r>
        <w:t>Al procesar el manifiesto de carga, r</w:t>
      </w:r>
      <w:r w:rsidR="00DE3BC7" w:rsidRPr="00DE3BC7">
        <w:t xml:space="preserve">egistra </w:t>
      </w:r>
      <w:r w:rsidR="00281FE6">
        <w:t xml:space="preserve">de forma adicional </w:t>
      </w:r>
      <w:r w:rsidR="00DE3BC7" w:rsidRPr="00DE3BC7">
        <w:t xml:space="preserve">en el </w:t>
      </w:r>
      <w:r w:rsidR="00281FE6">
        <w:t>Sistema Único de Modernización Aduanera (SUMA)</w:t>
      </w:r>
      <w:r w:rsidR="00DE3BC7" w:rsidRPr="00DE3BC7">
        <w:t xml:space="preserve"> </w:t>
      </w:r>
      <w:r w:rsidR="006F7B02">
        <w:t xml:space="preserve">la siguiente información; </w:t>
      </w:r>
      <w:r w:rsidR="00DE3BC7" w:rsidRPr="00DE3BC7">
        <w:t>el número de Comprobante de Guía</w:t>
      </w:r>
      <w:r w:rsidR="00815151">
        <w:t xml:space="preserve"> o boleta de pesaje</w:t>
      </w:r>
      <w:r w:rsidR="00691636">
        <w:t xml:space="preserve"> emitido por SENARECOM</w:t>
      </w:r>
      <w:r>
        <w:t>, el p</w:t>
      </w:r>
      <w:r w:rsidR="00DE3BC7" w:rsidRPr="00DE3BC7">
        <w:t xml:space="preserve">eso </w:t>
      </w:r>
      <w:r>
        <w:t>b</w:t>
      </w:r>
      <w:r w:rsidR="00DE3BC7" w:rsidRPr="00DE3BC7">
        <w:t>ruto</w:t>
      </w:r>
      <w:r>
        <w:t xml:space="preserve"> y el peso neto </w:t>
      </w:r>
      <w:r w:rsidR="00DE3BC7" w:rsidRPr="00DE3BC7">
        <w:t>registrado</w:t>
      </w:r>
      <w:r w:rsidR="006F7B02">
        <w:t>s</w:t>
      </w:r>
      <w:r w:rsidR="00B71ADB">
        <w:t xml:space="preserve"> en citados documentos</w:t>
      </w:r>
      <w:r w:rsidR="00DE3BC7" w:rsidRPr="00DE3BC7">
        <w:t>.</w:t>
      </w:r>
      <w:r w:rsidR="00ED28F0">
        <w:t xml:space="preserve"> </w:t>
      </w:r>
    </w:p>
    <w:p w:rsidR="00B71ADB" w:rsidRDefault="00B71ADB" w:rsidP="000A1E4B">
      <w:pPr>
        <w:pStyle w:val="Standard"/>
        <w:ind w:left="720"/>
        <w:jc w:val="both"/>
      </w:pPr>
    </w:p>
    <w:p w:rsidR="000A1E4B" w:rsidRPr="00DE3BC7" w:rsidRDefault="00EE700C" w:rsidP="000A1E4B">
      <w:pPr>
        <w:pStyle w:val="Standard"/>
        <w:ind w:left="720"/>
        <w:jc w:val="both"/>
      </w:pPr>
      <w:r>
        <w:t>Una vez asignado el canal</w:t>
      </w:r>
      <w:r w:rsidR="00B93CF8">
        <w:t xml:space="preserve"> o procesado el manifiesto de carga</w:t>
      </w:r>
      <w:r>
        <w:t>,</w:t>
      </w:r>
      <w:r w:rsidR="00B93CF8">
        <w:t xml:space="preserve"> devuelve el Comprobante de Guía al transportador y</w:t>
      </w:r>
      <w:r>
        <w:t xml:space="preserve"> c</w:t>
      </w:r>
      <w:r w:rsidR="00ED28F0">
        <w:t xml:space="preserve">ontinua conforme a lo establecido en el Procedimiento </w:t>
      </w:r>
      <w:r>
        <w:t>para el Despacho de Exportación en vigencia.</w:t>
      </w:r>
    </w:p>
    <w:p w:rsidR="000A1E4B" w:rsidRDefault="000A1E4B" w:rsidP="000A1E4B">
      <w:pPr>
        <w:pStyle w:val="Standard"/>
        <w:ind w:left="720"/>
        <w:jc w:val="both"/>
      </w:pPr>
    </w:p>
    <w:p w:rsidR="000A1E4B" w:rsidRDefault="000A1E4B" w:rsidP="000A1E4B">
      <w:pPr>
        <w:pStyle w:val="Standard"/>
        <w:numPr>
          <w:ilvl w:val="0"/>
          <w:numId w:val="11"/>
        </w:numPr>
        <w:jc w:val="both"/>
        <w:rPr>
          <w:b/>
        </w:rPr>
      </w:pPr>
      <w:r>
        <w:rPr>
          <w:b/>
        </w:rPr>
        <w:t>Exportaciones por vía aérea</w:t>
      </w:r>
    </w:p>
    <w:p w:rsidR="000A1E4B" w:rsidRPr="000A1E4B" w:rsidRDefault="000A1E4B" w:rsidP="000A1E4B">
      <w:pPr>
        <w:pStyle w:val="Standard"/>
        <w:jc w:val="both"/>
        <w:rPr>
          <w:b/>
        </w:rPr>
      </w:pPr>
    </w:p>
    <w:p w:rsidR="000A1E4B" w:rsidRPr="000A1E4B" w:rsidRDefault="000A1E4B" w:rsidP="000A1E4B">
      <w:pPr>
        <w:pStyle w:val="Standard"/>
        <w:ind w:left="720"/>
        <w:jc w:val="both"/>
        <w:rPr>
          <w:b/>
        </w:rPr>
      </w:pPr>
      <w:r w:rsidRPr="000A1E4B">
        <w:rPr>
          <w:b/>
        </w:rPr>
        <w:t>Exportador o su representante</w:t>
      </w:r>
    </w:p>
    <w:p w:rsidR="000A1E4B" w:rsidRDefault="000A1E4B" w:rsidP="00D85652">
      <w:pPr>
        <w:pStyle w:val="Standard"/>
        <w:jc w:val="both"/>
      </w:pPr>
    </w:p>
    <w:p w:rsidR="000A1E4B" w:rsidRDefault="00281FE6" w:rsidP="000A1E4B">
      <w:pPr>
        <w:pStyle w:val="Standard"/>
        <w:ind w:left="720"/>
        <w:jc w:val="both"/>
      </w:pPr>
      <w:r>
        <w:t>R</w:t>
      </w:r>
      <w:r w:rsidR="000A1E4B">
        <w:t>ealiza el pesaje de</w:t>
      </w:r>
      <w:r w:rsidR="00EE700C">
        <w:t xml:space="preserve"> </w:t>
      </w:r>
      <w:r w:rsidR="000A1E4B">
        <w:t>l</w:t>
      </w:r>
      <w:r w:rsidR="00EE700C">
        <w:t xml:space="preserve">as mercancías </w:t>
      </w:r>
      <w:r w:rsidR="000A1E4B">
        <w:t xml:space="preserve">en la balanza de SENARECOM y </w:t>
      </w:r>
      <w:r w:rsidR="00691636">
        <w:t xml:space="preserve">recaba </w:t>
      </w:r>
      <w:r w:rsidR="000A1E4B">
        <w:t xml:space="preserve"> </w:t>
      </w:r>
      <w:r w:rsidR="00FC14CF">
        <w:t>la</w:t>
      </w:r>
      <w:r w:rsidR="000A1E4B">
        <w:t xml:space="preserve"> Guía</w:t>
      </w:r>
      <w:r w:rsidR="00FC14CF">
        <w:t xml:space="preserve"> de pesaje</w:t>
      </w:r>
      <w:r w:rsidR="00691636">
        <w:t>. En forma posterior, presenta la citada guía</w:t>
      </w:r>
      <w:r w:rsidR="000A1E4B">
        <w:t xml:space="preserve"> </w:t>
      </w:r>
      <w:r>
        <w:t xml:space="preserve">a la </w:t>
      </w:r>
      <w:r w:rsidR="00B71ADB">
        <w:t xml:space="preserve">Empresa </w:t>
      </w:r>
      <w:r>
        <w:t>de transporte aéreo.</w:t>
      </w:r>
    </w:p>
    <w:p w:rsidR="000A1E4B" w:rsidRDefault="000A1E4B" w:rsidP="000A1E4B">
      <w:pPr>
        <w:pStyle w:val="Standard"/>
        <w:ind w:left="720"/>
        <w:jc w:val="both"/>
      </w:pPr>
    </w:p>
    <w:p w:rsidR="000A1E4B" w:rsidRPr="000A1E4B" w:rsidRDefault="000A1E4B" w:rsidP="000A1E4B">
      <w:pPr>
        <w:pStyle w:val="Standard"/>
        <w:ind w:left="720"/>
        <w:jc w:val="both"/>
        <w:rPr>
          <w:b/>
        </w:rPr>
      </w:pPr>
      <w:r w:rsidRPr="000A1E4B">
        <w:rPr>
          <w:b/>
        </w:rPr>
        <w:t>Empresa de transporte aéreo</w:t>
      </w:r>
    </w:p>
    <w:p w:rsidR="000A1E4B" w:rsidRDefault="000A1E4B" w:rsidP="000A1E4B">
      <w:pPr>
        <w:pStyle w:val="Standard"/>
        <w:ind w:left="720"/>
        <w:jc w:val="both"/>
      </w:pPr>
    </w:p>
    <w:p w:rsidR="00B71ADB" w:rsidRDefault="00691636" w:rsidP="000A1E4B">
      <w:pPr>
        <w:pStyle w:val="Standard"/>
        <w:ind w:left="720"/>
        <w:jc w:val="both"/>
      </w:pPr>
      <w:r>
        <w:t>Al registrar la información de la guía aérea, r</w:t>
      </w:r>
      <w:r w:rsidR="000A1E4B">
        <w:t>egistra</w:t>
      </w:r>
      <w:r>
        <w:t xml:space="preserve"> de forma adicional</w:t>
      </w:r>
      <w:r w:rsidR="000A1E4B">
        <w:t xml:space="preserve"> en el SUMA el número de </w:t>
      </w:r>
      <w:r w:rsidR="00E66C00">
        <w:t>Guía</w:t>
      </w:r>
      <w:r w:rsidR="00815151">
        <w:t xml:space="preserve"> o ticket </w:t>
      </w:r>
      <w:r w:rsidR="00E66C00">
        <w:t>de pesaje</w:t>
      </w:r>
      <w:r w:rsidR="000A1E4B">
        <w:t xml:space="preserve"> emitido por SENARECOM</w:t>
      </w:r>
      <w:r w:rsidR="00EE700C">
        <w:t xml:space="preserve">, </w:t>
      </w:r>
      <w:r w:rsidR="000A1E4B">
        <w:t>el peso</w:t>
      </w:r>
      <w:r w:rsidR="00EE700C">
        <w:t xml:space="preserve"> bruto y el peso neto</w:t>
      </w:r>
      <w:r w:rsidR="000A1E4B">
        <w:t xml:space="preserve"> registrado</w:t>
      </w:r>
      <w:r w:rsidR="00EE700C">
        <w:t xml:space="preserve"> en dicho documento</w:t>
      </w:r>
      <w:r w:rsidR="000A1E4B">
        <w:t>.</w:t>
      </w:r>
      <w:r w:rsidR="00E66D39">
        <w:t xml:space="preserve"> </w:t>
      </w:r>
    </w:p>
    <w:p w:rsidR="00B71ADB" w:rsidRDefault="00B71ADB" w:rsidP="000A1E4B">
      <w:pPr>
        <w:pStyle w:val="Standard"/>
        <w:ind w:left="720"/>
        <w:jc w:val="both"/>
      </w:pPr>
    </w:p>
    <w:p w:rsidR="000A1E4B" w:rsidRDefault="00E66D39" w:rsidP="000A1E4B">
      <w:pPr>
        <w:pStyle w:val="Standard"/>
        <w:ind w:left="720"/>
        <w:jc w:val="both"/>
      </w:pPr>
      <w:r>
        <w:t>Una vez registrada</w:t>
      </w:r>
      <w:r w:rsidR="00EE700C">
        <w:t xml:space="preserve"> la guía aérea</w:t>
      </w:r>
      <w:r w:rsidR="00B71ADB">
        <w:t>,</w:t>
      </w:r>
      <w:r w:rsidR="00B93CF8">
        <w:t xml:space="preserve"> devuelve la Guía de pesaje al exportador o a su representante y</w:t>
      </w:r>
      <w:r w:rsidR="00EE700C">
        <w:t xml:space="preserve"> </w:t>
      </w:r>
      <w:r>
        <w:t>procede conforme a lo establecido al Procedimiento para el Despacho Aduanero de Exportación en vigencia.</w:t>
      </w:r>
    </w:p>
    <w:p w:rsidR="000A1E4B" w:rsidRPr="006F7B02" w:rsidRDefault="000A1E4B" w:rsidP="00D85652">
      <w:pPr>
        <w:pStyle w:val="Standard"/>
        <w:jc w:val="both"/>
      </w:pPr>
    </w:p>
    <w:p w:rsidR="000736AA" w:rsidRPr="000A3713" w:rsidRDefault="001F1636" w:rsidP="00EC238E">
      <w:pPr>
        <w:pStyle w:val="Standard"/>
        <w:jc w:val="both"/>
      </w:pPr>
      <w:r>
        <w:t>Asimismo</w:t>
      </w:r>
      <w:r w:rsidR="000736AA" w:rsidRPr="000A3713">
        <w:t xml:space="preserve">, </w:t>
      </w:r>
      <w:r w:rsidR="00E66C00" w:rsidRPr="000A3713">
        <w:t>se aclara que si e</w:t>
      </w:r>
      <w:r w:rsidR="000736AA" w:rsidRPr="000A3713">
        <w:t>xist</w:t>
      </w:r>
      <w:r w:rsidR="00E66C00" w:rsidRPr="000A3713">
        <w:t>en</w:t>
      </w:r>
      <w:r w:rsidR="000736AA" w:rsidRPr="000A3713">
        <w:t xml:space="preserve"> diferencias entre el peso registrado en la Declaración de Mercancías de Exportación o el Manifiesto Internacional de Carga </w:t>
      </w:r>
      <w:r w:rsidR="00B93CF8" w:rsidRPr="000A3713">
        <w:t>respecto a</w:t>
      </w:r>
      <w:r w:rsidR="000736AA" w:rsidRPr="000A3713">
        <w:t xml:space="preserve">l peso obtenido en la balanza de SENARECOM, </w:t>
      </w:r>
      <w:r w:rsidR="00B71ADB">
        <w:t>é</w:t>
      </w:r>
      <w:r w:rsidR="00E66C00" w:rsidRPr="000A3713">
        <w:t xml:space="preserve">ste </w:t>
      </w:r>
      <w:r w:rsidR="000736AA" w:rsidRPr="000A3713">
        <w:t xml:space="preserve">no </w:t>
      </w:r>
      <w:r w:rsidR="006F7B02">
        <w:t>será</w:t>
      </w:r>
      <w:r w:rsidR="006F7B02" w:rsidRPr="000A3713">
        <w:t xml:space="preserve"> </w:t>
      </w:r>
      <w:r w:rsidR="000736AA" w:rsidRPr="000A3713">
        <w:t xml:space="preserve">un motivo por el cual se </w:t>
      </w:r>
      <w:r w:rsidR="00FC42CD" w:rsidRPr="000A3713">
        <w:t>parali</w:t>
      </w:r>
      <w:r w:rsidR="00FC42CD">
        <w:t>ce</w:t>
      </w:r>
      <w:r w:rsidR="00FC42CD" w:rsidRPr="000A3713">
        <w:t xml:space="preserve"> </w:t>
      </w:r>
      <w:r w:rsidR="000736AA" w:rsidRPr="000A3713">
        <w:t>el despacho</w:t>
      </w:r>
      <w:r w:rsidR="00E66C00" w:rsidRPr="000A3713">
        <w:t xml:space="preserve"> de exportación</w:t>
      </w:r>
      <w:r w:rsidR="00FC42CD">
        <w:t>,</w:t>
      </w:r>
      <w:r w:rsidR="00B93CF8" w:rsidRPr="000A3713">
        <w:t xml:space="preserve"> ni </w:t>
      </w:r>
      <w:r w:rsidR="00FC42CD">
        <w:t xml:space="preserve">se </w:t>
      </w:r>
      <w:r w:rsidR="00B93CF8" w:rsidRPr="000A3713">
        <w:t>observ</w:t>
      </w:r>
      <w:r w:rsidR="00FC42CD">
        <w:t>e</w:t>
      </w:r>
      <w:r w:rsidR="00B71ADB">
        <w:t>n</w:t>
      </w:r>
      <w:r w:rsidR="00B93CF8" w:rsidRPr="000A3713">
        <w:t xml:space="preserve"> </w:t>
      </w:r>
      <w:r w:rsidR="00FC42CD">
        <w:t>los</w:t>
      </w:r>
      <w:r w:rsidR="00B93CF8" w:rsidRPr="000A3713">
        <w:t xml:space="preserve"> mism</w:t>
      </w:r>
      <w:r w:rsidR="00FC42CD">
        <w:t>os</w:t>
      </w:r>
      <w:r w:rsidR="00B93CF8" w:rsidRPr="000A3713">
        <w:t xml:space="preserve"> para solicitar su corrección o ajuste al momento del despacho</w:t>
      </w:r>
      <w:r w:rsidR="00E66C00" w:rsidRPr="000A3713">
        <w:t>.</w:t>
      </w:r>
    </w:p>
    <w:p w:rsidR="000736AA" w:rsidRDefault="000736AA" w:rsidP="00EC238E">
      <w:pPr>
        <w:pStyle w:val="Standard"/>
        <w:jc w:val="both"/>
      </w:pPr>
    </w:p>
    <w:p w:rsidR="001F1636" w:rsidRDefault="001F1636" w:rsidP="00EC238E">
      <w:pPr>
        <w:pStyle w:val="Standard"/>
        <w:jc w:val="both"/>
      </w:pPr>
      <w:r>
        <w:t xml:space="preserve">Finalmente, conforme lo </w:t>
      </w:r>
      <w:r w:rsidR="00E50D73">
        <w:t xml:space="preserve">requerido </w:t>
      </w:r>
      <w:r>
        <w:t xml:space="preserve">por SENARECOM mediante nota </w:t>
      </w:r>
      <w:r w:rsidRPr="000A1E4B">
        <w:rPr>
          <w:b/>
        </w:rPr>
        <w:t>SNRCM</w:t>
      </w:r>
      <w:r w:rsidR="00BE7039">
        <w:rPr>
          <w:b/>
        </w:rPr>
        <w:t xml:space="preserve"> </w:t>
      </w:r>
      <w:r w:rsidRPr="000A1E4B">
        <w:rPr>
          <w:b/>
        </w:rPr>
        <w:t xml:space="preserve"> D.E.</w:t>
      </w:r>
      <w:r w:rsidR="00BE7039">
        <w:rPr>
          <w:b/>
        </w:rPr>
        <w:t xml:space="preserve"> N° 734 – UVE 40</w:t>
      </w:r>
      <w:r w:rsidRPr="000A1E4B">
        <w:rPr>
          <w:b/>
        </w:rPr>
        <w:t>/2018</w:t>
      </w:r>
      <w:r>
        <w:t xml:space="preserve"> de fecha </w:t>
      </w:r>
      <w:r w:rsidRPr="000A1E4B">
        <w:rPr>
          <w:b/>
        </w:rPr>
        <w:t>1</w:t>
      </w:r>
      <w:r w:rsidR="00BE7039">
        <w:rPr>
          <w:b/>
        </w:rPr>
        <w:t>3</w:t>
      </w:r>
      <w:r w:rsidRPr="000A1E4B">
        <w:rPr>
          <w:b/>
        </w:rPr>
        <w:t>/0</w:t>
      </w:r>
      <w:r w:rsidR="00BE7039">
        <w:rPr>
          <w:b/>
        </w:rPr>
        <w:t>6</w:t>
      </w:r>
      <w:r w:rsidRPr="000A1E4B">
        <w:rPr>
          <w:b/>
        </w:rPr>
        <w:t>/2018</w:t>
      </w:r>
      <w:r w:rsidR="00BE7039">
        <w:rPr>
          <w:b/>
        </w:rPr>
        <w:t>,</w:t>
      </w:r>
      <w:r>
        <w:t xml:space="preserve"> las instrucciones emitidas </w:t>
      </w:r>
      <w:r w:rsidR="00BE7039">
        <w:t>en el</w:t>
      </w:r>
      <w:r w:rsidR="00E50D73">
        <w:t xml:space="preserve"> presente fax</w:t>
      </w:r>
      <w:r w:rsidR="00BE7039">
        <w:t xml:space="preserve"> </w:t>
      </w:r>
      <w:r>
        <w:t>debe</w:t>
      </w:r>
      <w:r w:rsidR="00E50D73">
        <w:t xml:space="preserve">rán </w:t>
      </w:r>
      <w:r>
        <w:t xml:space="preserve">ser </w:t>
      </w:r>
      <w:r w:rsidR="00BE7039">
        <w:t xml:space="preserve">aplicadas en las Administraciones de Aduana Aeropuerto El Alto, Frontera Tambo Quemado y </w:t>
      </w:r>
      <w:proofErr w:type="spellStart"/>
      <w:r w:rsidR="00BE7039">
        <w:t>Avaroa</w:t>
      </w:r>
      <w:proofErr w:type="spellEnd"/>
      <w:r w:rsidR="00BE7039">
        <w:t xml:space="preserve"> </w:t>
      </w:r>
      <w:r>
        <w:t>a partir del lunes 18 de junio de 2018</w:t>
      </w:r>
      <w:r w:rsidR="00BE7039">
        <w:t xml:space="preserve">. Respecto a </w:t>
      </w:r>
      <w:r w:rsidR="00E50D73">
        <w:t>su</w:t>
      </w:r>
      <w:r w:rsidR="00BE7039">
        <w:t xml:space="preserve"> aplicación en la Aduana Aeropuerto </w:t>
      </w:r>
      <w:proofErr w:type="spellStart"/>
      <w:r w:rsidR="00BE7039">
        <w:t>Viru</w:t>
      </w:r>
      <w:proofErr w:type="spellEnd"/>
      <w:r w:rsidR="00BE7039">
        <w:t xml:space="preserve"> </w:t>
      </w:r>
      <w:proofErr w:type="spellStart"/>
      <w:r w:rsidR="00BE7039">
        <w:t>Viru</w:t>
      </w:r>
      <w:proofErr w:type="spellEnd"/>
      <w:r w:rsidR="00BE7039">
        <w:t xml:space="preserve"> se comunicará oportunamente la fecha a partir de la cual se iniciará el control correspondiente.</w:t>
      </w:r>
    </w:p>
    <w:p w:rsidR="001F1636" w:rsidRPr="000A3713" w:rsidRDefault="001F1636" w:rsidP="00EC238E">
      <w:pPr>
        <w:pStyle w:val="Standard"/>
        <w:jc w:val="both"/>
      </w:pPr>
    </w:p>
    <w:p w:rsidR="00EC238E" w:rsidRPr="000A3713" w:rsidRDefault="00EC238E" w:rsidP="00EC238E">
      <w:pPr>
        <w:pStyle w:val="Standard"/>
        <w:jc w:val="both"/>
      </w:pPr>
      <w:r w:rsidRPr="000A3713">
        <w:t>Las Gerencias Regionales y las Administraciones de Aduana</w:t>
      </w:r>
      <w:r w:rsidR="000A1E4B" w:rsidRPr="000A3713">
        <w:t xml:space="preserve"> de Aeropuerto</w:t>
      </w:r>
      <w:r w:rsidR="00FC42CD">
        <w:t xml:space="preserve"> </w:t>
      </w:r>
      <w:r w:rsidR="000A1E4B" w:rsidRPr="000A3713">
        <w:t>El Alto</w:t>
      </w:r>
      <w:r w:rsidR="00E66D39" w:rsidRPr="000A3713">
        <w:t xml:space="preserve">, </w:t>
      </w:r>
      <w:proofErr w:type="spellStart"/>
      <w:r w:rsidR="000A1E4B" w:rsidRPr="000A3713">
        <w:t>Viru</w:t>
      </w:r>
      <w:proofErr w:type="spellEnd"/>
      <w:r w:rsidR="000A1E4B" w:rsidRPr="000A3713">
        <w:t xml:space="preserve"> </w:t>
      </w:r>
      <w:proofErr w:type="spellStart"/>
      <w:r w:rsidR="000A1E4B" w:rsidRPr="000A3713">
        <w:t>Viru</w:t>
      </w:r>
      <w:proofErr w:type="spellEnd"/>
      <w:r w:rsidR="000A1E4B" w:rsidRPr="000A3713">
        <w:t xml:space="preserve"> y las Administraciones de Aduana de Frontera Tambo Quemado y </w:t>
      </w:r>
      <w:proofErr w:type="spellStart"/>
      <w:r w:rsidR="000A1E4B" w:rsidRPr="000A3713">
        <w:t>Avaroa</w:t>
      </w:r>
      <w:proofErr w:type="spellEnd"/>
      <w:r w:rsidRPr="000A3713">
        <w:t xml:space="preserve"> son responsables de cumplir y supervisar la correcta aplicación del presente instructivo.</w:t>
      </w:r>
    </w:p>
    <w:p w:rsidR="000736AA" w:rsidRDefault="000736AA" w:rsidP="004E0F18"/>
    <w:p w:rsidR="00526764" w:rsidRDefault="00526764" w:rsidP="004E0F18"/>
    <w:p w:rsidR="00526764" w:rsidRDefault="00526764" w:rsidP="004E0F18"/>
    <w:p w:rsidR="00526764" w:rsidRDefault="00526764" w:rsidP="004E0F18"/>
    <w:p w:rsidR="003D2D7D" w:rsidRDefault="003D2D7D" w:rsidP="004E0F18"/>
    <w:p w:rsidR="003D2D7D" w:rsidRDefault="003D2D7D" w:rsidP="004E0F18"/>
    <w:p w:rsidR="00526764" w:rsidRDefault="00526764" w:rsidP="004E0F18"/>
    <w:p w:rsidR="007849FE" w:rsidRPr="00E92058" w:rsidRDefault="00A0432E" w:rsidP="004E0F18">
      <w:pPr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eastAsia="es-ES"/>
        </w:rPr>
      </w:pPr>
      <w:r w:rsidRPr="00E92058"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eastAsia="es-ES"/>
        </w:rPr>
        <w:t xml:space="preserve">GG: </w:t>
      </w:r>
      <w:r w:rsidR="007849FE" w:rsidRPr="00E92058"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eastAsia="es-ES"/>
        </w:rPr>
        <w:t>APP</w:t>
      </w:r>
    </w:p>
    <w:p w:rsidR="007849FE" w:rsidRPr="00E92058" w:rsidRDefault="00A0432E" w:rsidP="00A0432E">
      <w:pPr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eastAsia="es-ES"/>
        </w:rPr>
      </w:pPr>
      <w:r w:rsidRPr="00E92058"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eastAsia="es-ES"/>
        </w:rPr>
        <w:t xml:space="preserve">UEPNSGA: </w:t>
      </w:r>
      <w:r w:rsidR="00EF4CAE"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eastAsia="es-ES"/>
        </w:rPr>
        <w:t>RFCHB</w:t>
      </w:r>
      <w:r w:rsidR="00281FE6"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eastAsia="es-ES"/>
        </w:rPr>
        <w:t>/</w:t>
      </w:r>
      <w:r w:rsidR="007147AA"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eastAsia="es-ES"/>
        </w:rPr>
        <w:t>CLR/</w:t>
      </w:r>
      <w:r w:rsidR="00281FE6"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eastAsia="es-ES"/>
        </w:rPr>
        <w:t>LCT</w:t>
      </w:r>
    </w:p>
    <w:p w:rsidR="007849FE" w:rsidRPr="00A430A4" w:rsidRDefault="007849FE" w:rsidP="00A0432E">
      <w:pPr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eastAsia="es-ES"/>
        </w:rPr>
      </w:pPr>
      <w:r w:rsidRPr="00AC5490"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eastAsia="es-ES"/>
        </w:rPr>
        <w:t xml:space="preserve">c.c. Archivo </w:t>
      </w:r>
    </w:p>
    <w:p w:rsidR="00E321D7" w:rsidRPr="00A430A4" w:rsidRDefault="00A0432E" w:rsidP="004E0F18">
      <w:pPr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eastAsia="es-ES"/>
        </w:rPr>
      </w:pPr>
      <w:r w:rsidRPr="00A430A4"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eastAsia="es-ES"/>
        </w:rPr>
        <w:t>HR-</w:t>
      </w:r>
      <w:r w:rsidR="00A430A4" w:rsidRPr="00A430A4"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eastAsia="es-ES"/>
        </w:rPr>
        <w:t xml:space="preserve"> ANB2018-4534</w:t>
      </w:r>
    </w:p>
    <w:sectPr w:rsidR="00E321D7" w:rsidRPr="00A430A4" w:rsidSect="000C5E2F">
      <w:headerReference w:type="default" r:id="rId9"/>
      <w:pgSz w:w="12240" w:h="15840" w:code="1"/>
      <w:pgMar w:top="2835" w:right="1701" w:bottom="1418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7BB" w:rsidRDefault="009027BB" w:rsidP="00B6047A">
      <w:r>
        <w:separator/>
      </w:r>
    </w:p>
  </w:endnote>
  <w:endnote w:type="continuationSeparator" w:id="0">
    <w:p w:rsidR="009027BB" w:rsidRDefault="009027BB" w:rsidP="00B6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Symbol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7BB" w:rsidRDefault="009027BB" w:rsidP="00B6047A">
      <w:r>
        <w:separator/>
      </w:r>
    </w:p>
  </w:footnote>
  <w:footnote w:type="continuationSeparator" w:id="0">
    <w:p w:rsidR="009027BB" w:rsidRDefault="009027BB" w:rsidP="00B60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47A" w:rsidRDefault="00B77DF7" w:rsidP="00B6047A">
    <w:pPr>
      <w:pStyle w:val="Encabezado"/>
      <w:tabs>
        <w:tab w:val="clear" w:pos="4419"/>
        <w:tab w:val="clear" w:pos="8838"/>
      </w:tabs>
      <w:jc w:val="center"/>
      <w:rPr>
        <w:rFonts w:ascii="Times New Roman" w:hAnsi="Times New Roman"/>
        <w:bCs/>
        <w:sz w:val="48"/>
        <w:lang w:val="en-US"/>
      </w:rPr>
    </w:pPr>
    <w:r>
      <w:rPr>
        <w:rFonts w:ascii="Times New Roman" w:hAnsi="Times New Roman"/>
        <w:bCs/>
        <w:noProof/>
        <w:sz w:val="48"/>
        <w:lang w:val="es-BO" w:eastAsia="es-BO"/>
      </w:rPr>
      <w:drawing>
        <wp:anchor distT="0" distB="0" distL="114300" distR="114300" simplePos="0" relativeHeight="251658240" behindDoc="0" locked="0" layoutInCell="1" allowOverlap="1" wp14:anchorId="778D9AAA" wp14:editId="0E736F56">
          <wp:simplePos x="0" y="0"/>
          <wp:positionH relativeFrom="column">
            <wp:posOffset>-216058</wp:posOffset>
          </wp:positionH>
          <wp:positionV relativeFrom="paragraph">
            <wp:posOffset>-250973</wp:posOffset>
          </wp:positionV>
          <wp:extent cx="952500" cy="10668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047A" w:rsidRPr="000A3713" w:rsidRDefault="00B6047A" w:rsidP="00B6047A">
    <w:pPr>
      <w:pStyle w:val="Encabezado"/>
      <w:tabs>
        <w:tab w:val="clear" w:pos="4419"/>
        <w:tab w:val="clear" w:pos="8838"/>
      </w:tabs>
      <w:jc w:val="center"/>
      <w:rPr>
        <w:rFonts w:ascii="Times New Roman" w:hAnsi="Times New Roman"/>
        <w:bCs/>
        <w:sz w:val="40"/>
        <w:szCs w:val="40"/>
        <w:lang w:val="en-US"/>
      </w:rPr>
    </w:pPr>
  </w:p>
  <w:p w:rsidR="00B6047A" w:rsidRPr="00B6047A" w:rsidRDefault="00B6047A" w:rsidP="00B6047A">
    <w:pPr>
      <w:pStyle w:val="Encabezado"/>
      <w:tabs>
        <w:tab w:val="clear" w:pos="4419"/>
        <w:tab w:val="clear" w:pos="8838"/>
      </w:tabs>
      <w:jc w:val="center"/>
      <w:rPr>
        <w:rFonts w:ascii="Times New Roman" w:hAnsi="Times New Roman"/>
        <w:bCs/>
        <w:sz w:val="48"/>
        <w:lang w:val="en-US"/>
      </w:rPr>
    </w:pPr>
    <w:r w:rsidRPr="00B6047A">
      <w:rPr>
        <w:rFonts w:ascii="Times New Roman" w:hAnsi="Times New Roman"/>
        <w:bCs/>
        <w:sz w:val="48"/>
        <w:lang w:val="en-US"/>
      </w:rPr>
      <w:t>FAX INSTRUCTIVO</w:t>
    </w:r>
  </w:p>
  <w:p w:rsidR="00B6047A" w:rsidRPr="00B6047A" w:rsidRDefault="00B6047A" w:rsidP="00B6047A">
    <w:pPr>
      <w:pStyle w:val="Encabezado"/>
      <w:tabs>
        <w:tab w:val="clear" w:pos="4419"/>
        <w:tab w:val="clear" w:pos="8838"/>
      </w:tabs>
      <w:jc w:val="center"/>
      <w:rPr>
        <w:rFonts w:ascii="Times New Roman" w:hAnsi="Times New Roman"/>
        <w:bCs/>
        <w:sz w:val="28"/>
        <w:u w:val="single"/>
        <w:lang w:val="en-US"/>
      </w:rPr>
    </w:pPr>
    <w:r w:rsidRPr="00B6047A">
      <w:rPr>
        <w:rFonts w:ascii="Times New Roman" w:hAnsi="Times New Roman"/>
        <w:bCs/>
        <w:sz w:val="28"/>
        <w:u w:val="single"/>
        <w:lang w:val="en-US"/>
      </w:rPr>
      <w:t xml:space="preserve">AN-GEGPC-F </w:t>
    </w:r>
    <w:r w:rsidR="003D2D7D">
      <w:rPr>
        <w:rFonts w:ascii="Times New Roman" w:hAnsi="Times New Roman"/>
        <w:bCs/>
        <w:sz w:val="28"/>
        <w:u w:val="single"/>
        <w:lang w:val="en-US"/>
      </w:rPr>
      <w:t>033</w:t>
    </w:r>
    <w:r w:rsidRPr="003D2D7D">
      <w:rPr>
        <w:rFonts w:ascii="Times New Roman" w:hAnsi="Times New Roman"/>
        <w:bCs/>
        <w:sz w:val="28"/>
        <w:u w:val="single"/>
        <w:lang w:val="en-US"/>
      </w:rPr>
      <w:t>/201</w:t>
    </w:r>
    <w:r w:rsidR="00763170">
      <w:rPr>
        <w:rFonts w:ascii="Times New Roman" w:hAnsi="Times New Roman"/>
        <w:bCs/>
        <w:sz w:val="28"/>
        <w:u w:val="single"/>
        <w:lang w:val="en-US"/>
      </w:rPr>
      <w:t>8</w:t>
    </w:r>
  </w:p>
  <w:p w:rsidR="00B6047A" w:rsidRPr="00B6047A" w:rsidRDefault="00B6047A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41BB"/>
    <w:multiLevelType w:val="hybridMultilevel"/>
    <w:tmpl w:val="0E206126"/>
    <w:lvl w:ilvl="0" w:tplc="4238DB5C">
      <w:start w:val="1"/>
      <w:numFmt w:val="lowerLetter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CA4529"/>
    <w:multiLevelType w:val="multilevel"/>
    <w:tmpl w:val="FAC88DAA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2">
    <w:nsid w:val="12B136FA"/>
    <w:multiLevelType w:val="hybridMultilevel"/>
    <w:tmpl w:val="344A45D4"/>
    <w:lvl w:ilvl="0" w:tplc="400A000F">
      <w:start w:val="1"/>
      <w:numFmt w:val="decimal"/>
      <w:lvlText w:val="%1."/>
      <w:lvlJc w:val="left"/>
      <w:pPr>
        <w:ind w:left="285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3570" w:hanging="360"/>
      </w:pPr>
    </w:lvl>
    <w:lvl w:ilvl="2" w:tplc="400A001B" w:tentative="1">
      <w:start w:val="1"/>
      <w:numFmt w:val="lowerRoman"/>
      <w:lvlText w:val="%3."/>
      <w:lvlJc w:val="right"/>
      <w:pPr>
        <w:ind w:left="4290" w:hanging="180"/>
      </w:pPr>
    </w:lvl>
    <w:lvl w:ilvl="3" w:tplc="400A000F" w:tentative="1">
      <w:start w:val="1"/>
      <w:numFmt w:val="decimal"/>
      <w:lvlText w:val="%4."/>
      <w:lvlJc w:val="left"/>
      <w:pPr>
        <w:ind w:left="5010" w:hanging="360"/>
      </w:pPr>
    </w:lvl>
    <w:lvl w:ilvl="4" w:tplc="400A0019" w:tentative="1">
      <w:start w:val="1"/>
      <w:numFmt w:val="lowerLetter"/>
      <w:lvlText w:val="%5."/>
      <w:lvlJc w:val="left"/>
      <w:pPr>
        <w:ind w:left="5730" w:hanging="360"/>
      </w:pPr>
    </w:lvl>
    <w:lvl w:ilvl="5" w:tplc="400A001B" w:tentative="1">
      <w:start w:val="1"/>
      <w:numFmt w:val="lowerRoman"/>
      <w:lvlText w:val="%6."/>
      <w:lvlJc w:val="right"/>
      <w:pPr>
        <w:ind w:left="6450" w:hanging="180"/>
      </w:pPr>
    </w:lvl>
    <w:lvl w:ilvl="6" w:tplc="400A000F" w:tentative="1">
      <w:start w:val="1"/>
      <w:numFmt w:val="decimal"/>
      <w:lvlText w:val="%7."/>
      <w:lvlJc w:val="left"/>
      <w:pPr>
        <w:ind w:left="7170" w:hanging="360"/>
      </w:pPr>
    </w:lvl>
    <w:lvl w:ilvl="7" w:tplc="400A0019" w:tentative="1">
      <w:start w:val="1"/>
      <w:numFmt w:val="lowerLetter"/>
      <w:lvlText w:val="%8."/>
      <w:lvlJc w:val="left"/>
      <w:pPr>
        <w:ind w:left="7890" w:hanging="360"/>
      </w:pPr>
    </w:lvl>
    <w:lvl w:ilvl="8" w:tplc="400A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3">
    <w:nsid w:val="278974B7"/>
    <w:multiLevelType w:val="hybridMultilevel"/>
    <w:tmpl w:val="2AD80B5A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F42C4"/>
    <w:multiLevelType w:val="hybridMultilevel"/>
    <w:tmpl w:val="15D6098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65FBC"/>
    <w:multiLevelType w:val="multilevel"/>
    <w:tmpl w:val="14C6656A"/>
    <w:lvl w:ilvl="0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6">
    <w:nsid w:val="47AA130D"/>
    <w:multiLevelType w:val="hybridMultilevel"/>
    <w:tmpl w:val="17462996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E543025"/>
    <w:multiLevelType w:val="multilevel"/>
    <w:tmpl w:val="6F08EB02"/>
    <w:lvl w:ilvl="0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8">
    <w:nsid w:val="6E090E4D"/>
    <w:multiLevelType w:val="hybridMultilevel"/>
    <w:tmpl w:val="CBB8086E"/>
    <w:lvl w:ilvl="0" w:tplc="D5E40A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375876"/>
    <w:multiLevelType w:val="multilevel"/>
    <w:tmpl w:val="BEB80DAE"/>
    <w:lvl w:ilvl="0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0">
    <w:nsid w:val="7DA16C1D"/>
    <w:multiLevelType w:val="multilevel"/>
    <w:tmpl w:val="EBFA818E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6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9F"/>
    <w:rsid w:val="0000152D"/>
    <w:rsid w:val="000308BF"/>
    <w:rsid w:val="00031D6C"/>
    <w:rsid w:val="00044131"/>
    <w:rsid w:val="000541B5"/>
    <w:rsid w:val="000736AA"/>
    <w:rsid w:val="00073806"/>
    <w:rsid w:val="000A1E4B"/>
    <w:rsid w:val="000A257E"/>
    <w:rsid w:val="000A3713"/>
    <w:rsid w:val="000B6824"/>
    <w:rsid w:val="000C5E2F"/>
    <w:rsid w:val="000C6C9B"/>
    <w:rsid w:val="000D1EF6"/>
    <w:rsid w:val="00114538"/>
    <w:rsid w:val="00134975"/>
    <w:rsid w:val="0014790C"/>
    <w:rsid w:val="0019160A"/>
    <w:rsid w:val="001D2386"/>
    <w:rsid w:val="001F1636"/>
    <w:rsid w:val="0023317F"/>
    <w:rsid w:val="00236A95"/>
    <w:rsid w:val="002435D2"/>
    <w:rsid w:val="00281FE6"/>
    <w:rsid w:val="00295C25"/>
    <w:rsid w:val="002B3763"/>
    <w:rsid w:val="002E4E23"/>
    <w:rsid w:val="002E5659"/>
    <w:rsid w:val="002F2C47"/>
    <w:rsid w:val="00312924"/>
    <w:rsid w:val="00320DE1"/>
    <w:rsid w:val="00336350"/>
    <w:rsid w:val="003431D2"/>
    <w:rsid w:val="00347717"/>
    <w:rsid w:val="00383CB0"/>
    <w:rsid w:val="003B1D28"/>
    <w:rsid w:val="003B5DC5"/>
    <w:rsid w:val="003D05DE"/>
    <w:rsid w:val="003D2D7D"/>
    <w:rsid w:val="00400B10"/>
    <w:rsid w:val="004128A2"/>
    <w:rsid w:val="00480E29"/>
    <w:rsid w:val="00497B09"/>
    <w:rsid w:val="004C2266"/>
    <w:rsid w:val="004E0F18"/>
    <w:rsid w:val="00526764"/>
    <w:rsid w:val="00552D41"/>
    <w:rsid w:val="00581C8D"/>
    <w:rsid w:val="00584887"/>
    <w:rsid w:val="005915E2"/>
    <w:rsid w:val="005B4E48"/>
    <w:rsid w:val="005F4D85"/>
    <w:rsid w:val="005F708E"/>
    <w:rsid w:val="00644B73"/>
    <w:rsid w:val="00670663"/>
    <w:rsid w:val="006854BF"/>
    <w:rsid w:val="00691636"/>
    <w:rsid w:val="006A4076"/>
    <w:rsid w:val="006F7B02"/>
    <w:rsid w:val="007147AA"/>
    <w:rsid w:val="00742279"/>
    <w:rsid w:val="00763170"/>
    <w:rsid w:val="0078116F"/>
    <w:rsid w:val="007849FE"/>
    <w:rsid w:val="00785681"/>
    <w:rsid w:val="007900E1"/>
    <w:rsid w:val="007B424D"/>
    <w:rsid w:val="007D0929"/>
    <w:rsid w:val="007E24E7"/>
    <w:rsid w:val="0080445A"/>
    <w:rsid w:val="00810A2D"/>
    <w:rsid w:val="00810AF1"/>
    <w:rsid w:val="00815151"/>
    <w:rsid w:val="00830551"/>
    <w:rsid w:val="008457A1"/>
    <w:rsid w:val="008713E0"/>
    <w:rsid w:val="0087328B"/>
    <w:rsid w:val="00882E58"/>
    <w:rsid w:val="00894696"/>
    <w:rsid w:val="008A4292"/>
    <w:rsid w:val="008E60DB"/>
    <w:rsid w:val="009027BB"/>
    <w:rsid w:val="00955152"/>
    <w:rsid w:val="0095783F"/>
    <w:rsid w:val="00994469"/>
    <w:rsid w:val="009A43DA"/>
    <w:rsid w:val="009B1AA3"/>
    <w:rsid w:val="009B2466"/>
    <w:rsid w:val="009B27A9"/>
    <w:rsid w:val="009D042E"/>
    <w:rsid w:val="00A0432E"/>
    <w:rsid w:val="00A31333"/>
    <w:rsid w:val="00A32934"/>
    <w:rsid w:val="00A4151E"/>
    <w:rsid w:val="00A430A4"/>
    <w:rsid w:val="00A45F1E"/>
    <w:rsid w:val="00A55CC7"/>
    <w:rsid w:val="00A5641B"/>
    <w:rsid w:val="00A7279F"/>
    <w:rsid w:val="00A96D9C"/>
    <w:rsid w:val="00AC5490"/>
    <w:rsid w:val="00AD7636"/>
    <w:rsid w:val="00B05EC9"/>
    <w:rsid w:val="00B33703"/>
    <w:rsid w:val="00B44A4A"/>
    <w:rsid w:val="00B6047A"/>
    <w:rsid w:val="00B65E50"/>
    <w:rsid w:val="00B71ADB"/>
    <w:rsid w:val="00B73335"/>
    <w:rsid w:val="00B77DF7"/>
    <w:rsid w:val="00B811DA"/>
    <w:rsid w:val="00B81C1A"/>
    <w:rsid w:val="00B92B29"/>
    <w:rsid w:val="00B93CF8"/>
    <w:rsid w:val="00BA1974"/>
    <w:rsid w:val="00BB51EB"/>
    <w:rsid w:val="00BB5989"/>
    <w:rsid w:val="00BD119E"/>
    <w:rsid w:val="00BD7FA3"/>
    <w:rsid w:val="00BE6B8C"/>
    <w:rsid w:val="00BE7039"/>
    <w:rsid w:val="00C21267"/>
    <w:rsid w:val="00C30F6C"/>
    <w:rsid w:val="00C71425"/>
    <w:rsid w:val="00C96514"/>
    <w:rsid w:val="00CA72C2"/>
    <w:rsid w:val="00CB3067"/>
    <w:rsid w:val="00CC46B1"/>
    <w:rsid w:val="00CC46CD"/>
    <w:rsid w:val="00CC60B4"/>
    <w:rsid w:val="00CF62B5"/>
    <w:rsid w:val="00D029F2"/>
    <w:rsid w:val="00D046D1"/>
    <w:rsid w:val="00D35343"/>
    <w:rsid w:val="00D45002"/>
    <w:rsid w:val="00D536A4"/>
    <w:rsid w:val="00D56AF3"/>
    <w:rsid w:val="00D63BCF"/>
    <w:rsid w:val="00D85652"/>
    <w:rsid w:val="00DB4DAA"/>
    <w:rsid w:val="00DB5E07"/>
    <w:rsid w:val="00DE3BC7"/>
    <w:rsid w:val="00DF0742"/>
    <w:rsid w:val="00E321D7"/>
    <w:rsid w:val="00E33632"/>
    <w:rsid w:val="00E50D73"/>
    <w:rsid w:val="00E52662"/>
    <w:rsid w:val="00E66C00"/>
    <w:rsid w:val="00E66D39"/>
    <w:rsid w:val="00E92058"/>
    <w:rsid w:val="00EA72B3"/>
    <w:rsid w:val="00EC238E"/>
    <w:rsid w:val="00EC2DA4"/>
    <w:rsid w:val="00ED28F0"/>
    <w:rsid w:val="00EE700C"/>
    <w:rsid w:val="00EE7D66"/>
    <w:rsid w:val="00EF4CAE"/>
    <w:rsid w:val="00EF5FFD"/>
    <w:rsid w:val="00F1453E"/>
    <w:rsid w:val="00F41739"/>
    <w:rsid w:val="00F422E5"/>
    <w:rsid w:val="00F46988"/>
    <w:rsid w:val="00F93E81"/>
    <w:rsid w:val="00FB2E53"/>
    <w:rsid w:val="00FC14CF"/>
    <w:rsid w:val="00FC42CD"/>
    <w:rsid w:val="00FC4343"/>
    <w:rsid w:val="00FD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79F"/>
    <w:pPr>
      <w:spacing w:after="0" w:line="240" w:lineRule="auto"/>
    </w:pPr>
    <w:rPr>
      <w:rFonts w:ascii="Calibri" w:hAnsi="Calibri" w:cs="Calibri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A7279F"/>
    <w:pPr>
      <w:keepNext/>
      <w:ind w:left="2340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basedOn w:val="Normal"/>
    <w:rsid w:val="00A7279F"/>
    <w:pPr>
      <w:autoSpaceDN w:val="0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extbody">
    <w:name w:val="Text body"/>
    <w:basedOn w:val="Normal"/>
    <w:rsid w:val="00A7279F"/>
    <w:pPr>
      <w:autoSpaceDN w:val="0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Normal"/>
    <w:rsid w:val="00A7279F"/>
    <w:pPr>
      <w:autoSpaceDN w:val="0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semiHidden/>
    <w:rsid w:val="00A7279F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A7279F"/>
    <w:pPr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7279F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E5659"/>
    <w:pPr>
      <w:ind w:left="720"/>
      <w:contextualSpacing/>
    </w:pPr>
  </w:style>
  <w:style w:type="paragraph" w:styleId="Encabezado">
    <w:name w:val="header"/>
    <w:basedOn w:val="Normal"/>
    <w:link w:val="EncabezadoCar"/>
    <w:rsid w:val="00A96D9C"/>
    <w:pPr>
      <w:tabs>
        <w:tab w:val="center" w:pos="4419"/>
        <w:tab w:val="right" w:pos="8838"/>
      </w:tabs>
    </w:pPr>
    <w:rPr>
      <w:rFonts w:ascii="Arial" w:eastAsia="Times New Roman" w:hAnsi="Arial" w:cs="Times New Roman"/>
      <w:b/>
      <w:spacing w:val="20"/>
      <w:sz w:val="18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96D9C"/>
    <w:rPr>
      <w:rFonts w:ascii="Arial" w:eastAsia="Times New Roman" w:hAnsi="Arial" w:cs="Times New Roman"/>
      <w:b/>
      <w:spacing w:val="20"/>
      <w:sz w:val="18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383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06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066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321D7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55C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5CC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5CC7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5C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5CC7"/>
    <w:rPr>
      <w:rFonts w:ascii="Calibri" w:hAnsi="Calibri" w:cs="Calibri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A55CC7"/>
    <w:pPr>
      <w:spacing w:after="0" w:line="240" w:lineRule="auto"/>
    </w:pPr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B604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047A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79F"/>
    <w:pPr>
      <w:spacing w:after="0" w:line="240" w:lineRule="auto"/>
    </w:pPr>
    <w:rPr>
      <w:rFonts w:ascii="Calibri" w:hAnsi="Calibri" w:cs="Calibri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A7279F"/>
    <w:pPr>
      <w:keepNext/>
      <w:ind w:left="2340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basedOn w:val="Normal"/>
    <w:rsid w:val="00A7279F"/>
    <w:pPr>
      <w:autoSpaceDN w:val="0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extbody">
    <w:name w:val="Text body"/>
    <w:basedOn w:val="Normal"/>
    <w:rsid w:val="00A7279F"/>
    <w:pPr>
      <w:autoSpaceDN w:val="0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Normal"/>
    <w:rsid w:val="00A7279F"/>
    <w:pPr>
      <w:autoSpaceDN w:val="0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semiHidden/>
    <w:rsid w:val="00A7279F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A7279F"/>
    <w:pPr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7279F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E5659"/>
    <w:pPr>
      <w:ind w:left="720"/>
      <w:contextualSpacing/>
    </w:pPr>
  </w:style>
  <w:style w:type="paragraph" w:styleId="Encabezado">
    <w:name w:val="header"/>
    <w:basedOn w:val="Normal"/>
    <w:link w:val="EncabezadoCar"/>
    <w:rsid w:val="00A96D9C"/>
    <w:pPr>
      <w:tabs>
        <w:tab w:val="center" w:pos="4419"/>
        <w:tab w:val="right" w:pos="8838"/>
      </w:tabs>
    </w:pPr>
    <w:rPr>
      <w:rFonts w:ascii="Arial" w:eastAsia="Times New Roman" w:hAnsi="Arial" w:cs="Times New Roman"/>
      <w:b/>
      <w:spacing w:val="20"/>
      <w:sz w:val="18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96D9C"/>
    <w:rPr>
      <w:rFonts w:ascii="Arial" w:eastAsia="Times New Roman" w:hAnsi="Arial" w:cs="Times New Roman"/>
      <w:b/>
      <w:spacing w:val="20"/>
      <w:sz w:val="18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383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06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066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321D7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55C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5CC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5CC7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5C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5CC7"/>
    <w:rPr>
      <w:rFonts w:ascii="Calibri" w:hAnsi="Calibri" w:cs="Calibri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A55CC7"/>
    <w:pPr>
      <w:spacing w:after="0" w:line="240" w:lineRule="auto"/>
    </w:pPr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B604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047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2839C-F8E7-4574-BF02-7087D0DC3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673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Ivan Cruz Taboada</dc:creator>
  <cp:lastModifiedBy>Lilian Lizeth Claros Terán</cp:lastModifiedBy>
  <cp:revision>2</cp:revision>
  <cp:lastPrinted>2018-06-14T20:48:00Z</cp:lastPrinted>
  <dcterms:created xsi:type="dcterms:W3CDTF">2018-06-14T20:53:00Z</dcterms:created>
  <dcterms:modified xsi:type="dcterms:W3CDTF">2018-06-14T20:53:00Z</dcterms:modified>
</cp:coreProperties>
</file>