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029"/>
      </w:tblGrid>
      <w:tr w:rsidR="003F5F1B">
        <w:trPr>
          <w:trHeight w:hRule="exact" w:val="374"/>
          <w:jc w:val="center"/>
        </w:trPr>
        <w:tc>
          <w:tcPr>
            <w:tcW w:w="2741" w:type="dxa"/>
            <w:tcBorders>
              <w:top w:val="single" w:sz="4" w:space="0" w:color="auto"/>
              <w:left w:val="single" w:sz="4" w:space="0" w:color="auto"/>
            </w:tcBorders>
            <w:shd w:val="clear" w:color="auto" w:fill="FFFFFF"/>
          </w:tcPr>
          <w:p w:rsidR="003F5F1B" w:rsidRDefault="003F5F1B">
            <w:pPr>
              <w:framePr w:w="8770" w:wrap="notBeside" w:vAnchor="text" w:hAnchor="text" w:xAlign="center" w:y="1"/>
              <w:rPr>
                <w:sz w:val="10"/>
                <w:szCs w:val="10"/>
              </w:rPr>
            </w:pPr>
          </w:p>
        </w:tc>
        <w:tc>
          <w:tcPr>
            <w:tcW w:w="6029" w:type="dxa"/>
            <w:tcBorders>
              <w:top w:val="single" w:sz="4" w:space="0" w:color="auto"/>
              <w:right w:val="single" w:sz="4" w:space="0" w:color="auto"/>
            </w:tcBorders>
            <w:shd w:val="clear" w:color="auto" w:fill="FFFFFF"/>
            <w:vAlign w:val="bottom"/>
          </w:tcPr>
          <w:p w:rsidR="003F5F1B" w:rsidRDefault="00BD55A0">
            <w:pPr>
              <w:pStyle w:val="Bodytext20"/>
              <w:framePr w:w="8770" w:wrap="notBeside" w:vAnchor="text" w:hAnchor="text" w:xAlign="center" w:y="1"/>
              <w:shd w:val="clear" w:color="auto" w:fill="auto"/>
              <w:spacing w:line="332" w:lineRule="exact"/>
              <w:jc w:val="both"/>
            </w:pPr>
            <w:r>
              <w:rPr>
                <w:rStyle w:val="Bodytext215ptBoldSpacing0pt"/>
              </w:rPr>
              <w:t>CARTA CIRCULAR</w:t>
            </w:r>
          </w:p>
        </w:tc>
      </w:tr>
      <w:tr w:rsidR="003F5F1B">
        <w:trPr>
          <w:trHeight w:hRule="exact" w:val="475"/>
          <w:jc w:val="center"/>
        </w:trPr>
        <w:tc>
          <w:tcPr>
            <w:tcW w:w="8770" w:type="dxa"/>
            <w:gridSpan w:val="2"/>
            <w:tcBorders>
              <w:left w:val="single" w:sz="4" w:space="0" w:color="auto"/>
              <w:right w:val="single" w:sz="4" w:space="0" w:color="auto"/>
            </w:tcBorders>
            <w:shd w:val="clear" w:color="auto" w:fill="FFFFFF"/>
          </w:tcPr>
          <w:p w:rsidR="003F5F1B" w:rsidRDefault="00BD55A0">
            <w:pPr>
              <w:pStyle w:val="Bodytext20"/>
              <w:framePr w:w="8770" w:wrap="notBeside" w:vAnchor="text" w:hAnchor="text" w:xAlign="center" w:y="1"/>
              <w:shd w:val="clear" w:color="auto" w:fill="auto"/>
              <w:jc w:val="center"/>
            </w:pPr>
            <w:r>
              <w:rPr>
                <w:rStyle w:val="Bodytext2BoldSpacing0pt"/>
              </w:rPr>
              <w:t>AN-GNNGC-DVANC-CC-0003/07</w:t>
            </w:r>
          </w:p>
        </w:tc>
      </w:tr>
      <w:tr w:rsidR="003F5F1B">
        <w:trPr>
          <w:trHeight w:hRule="exact" w:val="2554"/>
          <w:jc w:val="center"/>
        </w:trPr>
        <w:tc>
          <w:tcPr>
            <w:tcW w:w="2741" w:type="dxa"/>
            <w:tcBorders>
              <w:left w:val="single" w:sz="4" w:space="0" w:color="auto"/>
            </w:tcBorders>
            <w:shd w:val="clear" w:color="auto" w:fill="FFFFFF"/>
          </w:tcPr>
          <w:p w:rsidR="003F5F1B" w:rsidRDefault="00BD55A0">
            <w:pPr>
              <w:pStyle w:val="Bodytext20"/>
              <w:framePr w:w="8770" w:wrap="notBeside" w:vAnchor="text" w:hAnchor="text" w:xAlign="center" w:y="1"/>
              <w:shd w:val="clear" w:color="auto" w:fill="auto"/>
              <w:ind w:left="2140"/>
            </w:pPr>
            <w:r>
              <w:rPr>
                <w:rStyle w:val="Bodytext21"/>
              </w:rPr>
              <w:t>A:</w:t>
            </w:r>
          </w:p>
        </w:tc>
        <w:tc>
          <w:tcPr>
            <w:tcW w:w="6029" w:type="dxa"/>
            <w:tcBorders>
              <w:right w:val="single" w:sz="4" w:space="0" w:color="auto"/>
            </w:tcBorders>
            <w:shd w:val="clear" w:color="auto" w:fill="FFFFFF"/>
            <w:vAlign w:val="center"/>
          </w:tcPr>
          <w:p w:rsidR="003F5F1B" w:rsidRDefault="00BD55A0">
            <w:pPr>
              <w:pStyle w:val="Bodytext20"/>
              <w:framePr w:w="8770" w:wrap="notBeside" w:vAnchor="text" w:hAnchor="text" w:xAlign="center" w:y="1"/>
              <w:shd w:val="clear" w:color="auto" w:fill="auto"/>
              <w:spacing w:line="245" w:lineRule="exact"/>
              <w:jc w:val="both"/>
            </w:pPr>
            <w:r>
              <w:rPr>
                <w:rStyle w:val="Bodytext21"/>
              </w:rPr>
              <w:t>Gerencias Regionales</w:t>
            </w:r>
          </w:p>
          <w:p w:rsidR="003F5F1B" w:rsidRDefault="00BD55A0">
            <w:pPr>
              <w:pStyle w:val="Bodytext20"/>
              <w:framePr w:w="8770" w:wrap="notBeside" w:vAnchor="text" w:hAnchor="text" w:xAlign="center" w:y="1"/>
              <w:shd w:val="clear" w:color="auto" w:fill="auto"/>
              <w:spacing w:line="245" w:lineRule="exact"/>
              <w:jc w:val="both"/>
            </w:pPr>
            <w:r>
              <w:rPr>
                <w:rStyle w:val="Bodytext21"/>
              </w:rPr>
              <w:t xml:space="preserve">Administraciones Aduaneras de </w:t>
            </w:r>
            <w:r w:rsidR="00053C3B">
              <w:rPr>
                <w:rStyle w:val="Bodytext21"/>
              </w:rPr>
              <w:t>Aeropuerto</w:t>
            </w:r>
            <w:r>
              <w:rPr>
                <w:rStyle w:val="Bodytext21"/>
              </w:rPr>
              <w:t xml:space="preserve"> El Alto,</w:t>
            </w:r>
          </w:p>
          <w:p w:rsidR="003F5F1B" w:rsidRDefault="00BD55A0">
            <w:pPr>
              <w:pStyle w:val="Bodytext20"/>
              <w:framePr w:w="8770" w:wrap="notBeside" w:vAnchor="text" w:hAnchor="text" w:xAlign="center" w:y="1"/>
              <w:shd w:val="clear" w:color="auto" w:fill="auto"/>
              <w:spacing w:line="245" w:lineRule="exact"/>
              <w:jc w:val="both"/>
            </w:pPr>
            <w:r>
              <w:rPr>
                <w:rStyle w:val="Bodytext21"/>
              </w:rPr>
              <w:t>Viru Viru y Jorge Wilsterman</w:t>
            </w:r>
          </w:p>
          <w:p w:rsidR="003F5F1B" w:rsidRDefault="00BD55A0">
            <w:pPr>
              <w:pStyle w:val="Bodytext20"/>
              <w:framePr w:w="8770" w:wrap="notBeside" w:vAnchor="text" w:hAnchor="text" w:xAlign="center" w:y="1"/>
              <w:shd w:val="clear" w:color="auto" w:fill="auto"/>
              <w:spacing w:line="245" w:lineRule="exact"/>
              <w:jc w:val="both"/>
            </w:pPr>
            <w:r>
              <w:rPr>
                <w:rStyle w:val="Bodytext21"/>
              </w:rPr>
              <w:t>Cámara Nacional de Despachantes de Aduana</w:t>
            </w:r>
          </w:p>
          <w:p w:rsidR="003F5F1B" w:rsidRDefault="00BD55A0">
            <w:pPr>
              <w:pStyle w:val="Bodytext20"/>
              <w:framePr w:w="8770" w:wrap="notBeside" w:vAnchor="text" w:hAnchor="text" w:xAlign="center" w:y="1"/>
              <w:shd w:val="clear" w:color="auto" w:fill="auto"/>
              <w:spacing w:line="245" w:lineRule="exact"/>
              <w:jc w:val="both"/>
            </w:pPr>
            <w:r>
              <w:rPr>
                <w:rStyle w:val="Bodytext21"/>
              </w:rPr>
              <w:t>Cámaras Regionales de Despachantes de Aduana.</w:t>
            </w:r>
          </w:p>
          <w:p w:rsidR="003F5F1B" w:rsidRDefault="00BD55A0">
            <w:pPr>
              <w:pStyle w:val="Bodytext20"/>
              <w:framePr w:w="8770" w:wrap="notBeside" w:vAnchor="text" w:hAnchor="text" w:xAlign="center" w:y="1"/>
              <w:shd w:val="clear" w:color="auto" w:fill="auto"/>
              <w:spacing w:line="245" w:lineRule="exact"/>
              <w:jc w:val="both"/>
            </w:pPr>
            <w:r>
              <w:rPr>
                <w:rStyle w:val="Bodytext21"/>
              </w:rPr>
              <w:t>Empresas de Servicio Expreso</w:t>
            </w:r>
          </w:p>
          <w:p w:rsidR="003F5F1B" w:rsidRDefault="00BD55A0">
            <w:pPr>
              <w:pStyle w:val="Bodytext20"/>
              <w:framePr w:w="8770" w:wrap="notBeside" w:vAnchor="text" w:hAnchor="text" w:xAlign="center" w:y="1"/>
              <w:shd w:val="clear" w:color="auto" w:fill="auto"/>
              <w:spacing w:line="245" w:lineRule="exact"/>
              <w:jc w:val="both"/>
            </w:pPr>
            <w:r>
              <w:rPr>
                <w:rStyle w:val="Bodytext21"/>
              </w:rPr>
              <w:t xml:space="preserve">Asociación de Líneas </w:t>
            </w:r>
            <w:r w:rsidR="00053C3B">
              <w:rPr>
                <w:rStyle w:val="Bodytext21"/>
              </w:rPr>
              <w:t>Aéreas</w:t>
            </w:r>
            <w:r>
              <w:rPr>
                <w:rStyle w:val="Bodytext21"/>
              </w:rPr>
              <w:t xml:space="preserve"> - A.L.A.</w:t>
            </w:r>
          </w:p>
          <w:p w:rsidR="003F5F1B" w:rsidRDefault="00BD55A0">
            <w:pPr>
              <w:pStyle w:val="Bodytext20"/>
              <w:framePr w:w="8770" w:wrap="notBeside" w:vAnchor="text" w:hAnchor="text" w:xAlign="center" w:y="1"/>
              <w:shd w:val="clear" w:color="auto" w:fill="auto"/>
              <w:spacing w:line="245" w:lineRule="exact"/>
              <w:jc w:val="both"/>
            </w:pPr>
            <w:r>
              <w:rPr>
                <w:rStyle w:val="Bodytext21"/>
              </w:rPr>
              <w:t>AEROSUR</w:t>
            </w:r>
          </w:p>
          <w:p w:rsidR="003F5F1B" w:rsidRDefault="00BD55A0">
            <w:pPr>
              <w:pStyle w:val="Bodytext20"/>
              <w:framePr w:w="8770" w:wrap="notBeside" w:vAnchor="text" w:hAnchor="text" w:xAlign="center" w:y="1"/>
              <w:shd w:val="clear" w:color="auto" w:fill="auto"/>
              <w:spacing w:line="245" w:lineRule="exact"/>
              <w:jc w:val="both"/>
            </w:pPr>
            <w:r>
              <w:rPr>
                <w:rStyle w:val="Bodytext21"/>
              </w:rPr>
              <w:t>Gerencia Nacional de Sistemas.</w:t>
            </w:r>
          </w:p>
        </w:tc>
      </w:tr>
      <w:tr w:rsidR="003F5F1B">
        <w:trPr>
          <w:trHeight w:hRule="exact" w:val="619"/>
          <w:jc w:val="center"/>
        </w:trPr>
        <w:tc>
          <w:tcPr>
            <w:tcW w:w="2741" w:type="dxa"/>
            <w:tcBorders>
              <w:left w:val="single" w:sz="4" w:space="0" w:color="auto"/>
            </w:tcBorders>
            <w:shd w:val="clear" w:color="auto" w:fill="FFFFFF"/>
            <w:vAlign w:val="center"/>
          </w:tcPr>
          <w:p w:rsidR="003F5F1B" w:rsidRDefault="00BD55A0">
            <w:pPr>
              <w:pStyle w:val="Bodytext20"/>
              <w:framePr w:w="8770" w:wrap="notBeside" w:vAnchor="text" w:hAnchor="text" w:xAlign="center" w:y="1"/>
              <w:shd w:val="clear" w:color="auto" w:fill="auto"/>
              <w:ind w:left="2140"/>
            </w:pPr>
            <w:r>
              <w:rPr>
                <w:rStyle w:val="Bodytext2BoldSpacing0pt"/>
              </w:rPr>
              <w:t>De:</w:t>
            </w:r>
          </w:p>
        </w:tc>
        <w:tc>
          <w:tcPr>
            <w:tcW w:w="6029" w:type="dxa"/>
            <w:tcBorders>
              <w:right w:val="single" w:sz="4" w:space="0" w:color="auto"/>
            </w:tcBorders>
            <w:shd w:val="clear" w:color="auto" w:fill="FFFFFF"/>
            <w:vAlign w:val="bottom"/>
          </w:tcPr>
          <w:p w:rsidR="000C2D56" w:rsidRDefault="005B4A79">
            <w:pPr>
              <w:pStyle w:val="Bodytext20"/>
              <w:framePr w:w="8770" w:wrap="notBeside" w:vAnchor="text" w:hAnchor="text" w:xAlign="center" w:y="1"/>
              <w:shd w:val="clear" w:color="auto" w:fill="auto"/>
              <w:spacing w:line="250" w:lineRule="exact"/>
              <w:rPr>
                <w:rStyle w:val="Bodytext21"/>
              </w:rPr>
            </w:pPr>
            <w:r>
              <w:rPr>
                <w:rStyle w:val="Bodytext21"/>
              </w:rPr>
              <w:t>Lic</w:t>
            </w:r>
            <w:r w:rsidR="00BD55A0">
              <w:rPr>
                <w:rStyle w:val="Bodytext21"/>
              </w:rPr>
              <w:t xml:space="preserve">. Rodolfo Villalba Peñarrieta. </w:t>
            </w:r>
          </w:p>
          <w:p w:rsidR="003F5F1B" w:rsidRDefault="00BD55A0">
            <w:pPr>
              <w:pStyle w:val="Bodytext20"/>
              <w:framePr w:w="8770" w:wrap="notBeside" w:vAnchor="text" w:hAnchor="text" w:xAlign="center" w:y="1"/>
              <w:shd w:val="clear" w:color="auto" w:fill="auto"/>
              <w:spacing w:line="250" w:lineRule="exact"/>
            </w:pPr>
            <w:r w:rsidRPr="0005086E">
              <w:rPr>
                <w:rStyle w:val="Bodytext21"/>
              </w:rPr>
              <w:t>GERENTE NACIONAL DE NORMAS</w:t>
            </w:r>
          </w:p>
        </w:tc>
      </w:tr>
      <w:tr w:rsidR="003F5F1B">
        <w:trPr>
          <w:trHeight w:hRule="exact" w:val="346"/>
          <w:jc w:val="center"/>
        </w:trPr>
        <w:tc>
          <w:tcPr>
            <w:tcW w:w="2741" w:type="dxa"/>
            <w:tcBorders>
              <w:left w:val="single" w:sz="4" w:space="0" w:color="auto"/>
            </w:tcBorders>
            <w:shd w:val="clear" w:color="auto" w:fill="FFFFFF"/>
          </w:tcPr>
          <w:p w:rsidR="003F5F1B" w:rsidRDefault="00BD55A0">
            <w:pPr>
              <w:pStyle w:val="Bodytext20"/>
              <w:framePr w:w="8770" w:wrap="notBeside" w:vAnchor="text" w:hAnchor="text" w:xAlign="center" w:y="1"/>
              <w:shd w:val="clear" w:color="auto" w:fill="auto"/>
            </w:pPr>
            <w:r>
              <w:rPr>
                <w:rStyle w:val="Bodytext2BoldSpacing0pt"/>
              </w:rPr>
              <w:t>Fecha de Comunicación:</w:t>
            </w:r>
          </w:p>
        </w:tc>
        <w:tc>
          <w:tcPr>
            <w:tcW w:w="6029" w:type="dxa"/>
            <w:tcBorders>
              <w:right w:val="single" w:sz="4" w:space="0" w:color="auto"/>
            </w:tcBorders>
            <w:shd w:val="clear" w:color="auto" w:fill="FFFFFF"/>
          </w:tcPr>
          <w:p w:rsidR="003F5F1B" w:rsidRDefault="00BD55A0">
            <w:pPr>
              <w:pStyle w:val="Bodytext20"/>
              <w:framePr w:w="8770" w:wrap="notBeside" w:vAnchor="text" w:hAnchor="text" w:xAlign="center" w:y="1"/>
              <w:shd w:val="clear" w:color="auto" w:fill="auto"/>
              <w:spacing w:line="342" w:lineRule="exact"/>
            </w:pPr>
            <w:r>
              <w:rPr>
                <w:rStyle w:val="Bodytext21"/>
              </w:rPr>
              <w:t xml:space="preserve">La Paz, </w:t>
            </w:r>
            <w:r w:rsidR="005B4A79">
              <w:rPr>
                <w:rStyle w:val="Bodytext21"/>
              </w:rPr>
              <w:t>15</w:t>
            </w:r>
            <w:r w:rsidR="005B4A79">
              <w:rPr>
                <w:rStyle w:val="Bodytext212ptSpacing0ptScale60"/>
              </w:rPr>
              <w:t xml:space="preserve"> OCT 2007</w:t>
            </w:r>
          </w:p>
        </w:tc>
      </w:tr>
      <w:tr w:rsidR="003F5F1B">
        <w:trPr>
          <w:trHeight w:hRule="exact" w:val="346"/>
          <w:jc w:val="center"/>
        </w:trPr>
        <w:tc>
          <w:tcPr>
            <w:tcW w:w="2741" w:type="dxa"/>
            <w:tcBorders>
              <w:left w:val="single" w:sz="4" w:space="0" w:color="auto"/>
            </w:tcBorders>
            <w:shd w:val="clear" w:color="auto" w:fill="FFFFFF"/>
          </w:tcPr>
          <w:p w:rsidR="003F5F1B" w:rsidRDefault="003F5F1B">
            <w:pPr>
              <w:framePr w:w="8770" w:wrap="notBeside" w:vAnchor="text" w:hAnchor="text" w:xAlign="center" w:y="1"/>
              <w:rPr>
                <w:sz w:val="10"/>
                <w:szCs w:val="10"/>
              </w:rPr>
            </w:pPr>
          </w:p>
        </w:tc>
        <w:tc>
          <w:tcPr>
            <w:tcW w:w="6029" w:type="dxa"/>
            <w:tcBorders>
              <w:right w:val="single" w:sz="4" w:space="0" w:color="auto"/>
            </w:tcBorders>
            <w:shd w:val="clear" w:color="auto" w:fill="FFFFFF"/>
            <w:vAlign w:val="bottom"/>
          </w:tcPr>
          <w:p w:rsidR="003F5F1B" w:rsidRDefault="00BD55A0">
            <w:pPr>
              <w:pStyle w:val="Bodytext20"/>
              <w:framePr w:w="8770" w:wrap="notBeside" w:vAnchor="text" w:hAnchor="text" w:xAlign="center" w:y="1"/>
              <w:shd w:val="clear" w:color="auto" w:fill="auto"/>
              <w:tabs>
                <w:tab w:val="left" w:pos="1906"/>
              </w:tabs>
              <w:jc w:val="both"/>
            </w:pPr>
            <w:r>
              <w:rPr>
                <w:rStyle w:val="Bodytext2BoldSpacing0pt"/>
              </w:rPr>
              <w:t>No de Páginas:</w:t>
            </w:r>
            <w:r>
              <w:rPr>
                <w:rStyle w:val="Bodytext2BoldSpacing0pt"/>
              </w:rPr>
              <w:tab/>
            </w:r>
            <w:r>
              <w:rPr>
                <w:rStyle w:val="Bodytext21"/>
              </w:rPr>
              <w:t>Dos (2).</w:t>
            </w:r>
          </w:p>
        </w:tc>
      </w:tr>
      <w:tr w:rsidR="003F5F1B">
        <w:trPr>
          <w:trHeight w:hRule="exact" w:val="994"/>
          <w:jc w:val="center"/>
        </w:trPr>
        <w:tc>
          <w:tcPr>
            <w:tcW w:w="2741" w:type="dxa"/>
            <w:tcBorders>
              <w:top w:val="single" w:sz="4" w:space="0" w:color="auto"/>
              <w:left w:val="single" w:sz="4" w:space="0" w:color="auto"/>
            </w:tcBorders>
            <w:shd w:val="clear" w:color="auto" w:fill="FFFFFF"/>
          </w:tcPr>
          <w:p w:rsidR="003F5F1B" w:rsidRDefault="00053C3B">
            <w:pPr>
              <w:pStyle w:val="Bodytext20"/>
              <w:framePr w:w="8770" w:wrap="notBeside" w:vAnchor="text" w:hAnchor="text" w:xAlign="center" w:y="1"/>
              <w:shd w:val="clear" w:color="auto" w:fill="auto"/>
              <w:ind w:left="760"/>
            </w:pPr>
            <w:r>
              <w:rPr>
                <w:rStyle w:val="Bodytext2BoldSpacing0pt"/>
              </w:rPr>
              <w:t>Procedimiento</w:t>
            </w:r>
            <w:r w:rsidR="00BD55A0">
              <w:rPr>
                <w:rStyle w:val="Bodytext2BoldSpacing0pt"/>
              </w:rPr>
              <w:t xml:space="preserve"> :</w:t>
            </w:r>
          </w:p>
        </w:tc>
        <w:tc>
          <w:tcPr>
            <w:tcW w:w="6029" w:type="dxa"/>
            <w:tcBorders>
              <w:top w:val="single" w:sz="4" w:space="0" w:color="auto"/>
              <w:right w:val="single" w:sz="4" w:space="0" w:color="auto"/>
            </w:tcBorders>
            <w:shd w:val="clear" w:color="auto" w:fill="FFFFFF"/>
            <w:vAlign w:val="bottom"/>
          </w:tcPr>
          <w:p w:rsidR="003F5F1B" w:rsidRDefault="00BD55A0" w:rsidP="00E06104">
            <w:pPr>
              <w:pStyle w:val="Bodytext20"/>
              <w:framePr w:w="8770" w:wrap="notBeside" w:vAnchor="text" w:hAnchor="text" w:xAlign="center" w:y="1"/>
              <w:shd w:val="clear" w:color="auto" w:fill="auto"/>
              <w:spacing w:line="245" w:lineRule="exact"/>
              <w:jc w:val="both"/>
            </w:pPr>
            <w:r>
              <w:rPr>
                <w:rStyle w:val="Bodytext21"/>
              </w:rPr>
              <w:t>Procedimiento para la modalidad del servicio expreso(courier)</w:t>
            </w:r>
          </w:p>
          <w:p w:rsidR="003F5F1B" w:rsidRDefault="00BD55A0" w:rsidP="00E06104">
            <w:pPr>
              <w:pStyle w:val="Bodytext20"/>
              <w:framePr w:w="8770" w:wrap="notBeside" w:vAnchor="text" w:hAnchor="text" w:xAlign="center" w:y="1"/>
              <w:shd w:val="clear" w:color="auto" w:fill="auto"/>
              <w:tabs>
                <w:tab w:val="left" w:pos="2198"/>
              </w:tabs>
              <w:spacing w:line="245" w:lineRule="exact"/>
            </w:pPr>
            <w:r>
              <w:rPr>
                <w:rStyle w:val="Bodytext21"/>
              </w:rPr>
              <w:t>GNNGC-05-04-01</w:t>
            </w:r>
            <w:r>
              <w:rPr>
                <w:rStyle w:val="Bodytext21"/>
              </w:rPr>
              <w:tab/>
              <w:t>RD-01-015-05 de 20.</w:t>
            </w:r>
            <w:bookmarkStart w:id="0" w:name="_GoBack"/>
            <w:bookmarkEnd w:id="0"/>
            <w:r>
              <w:rPr>
                <w:rStyle w:val="Bodytext21"/>
              </w:rPr>
              <w:t>04.2005</w:t>
            </w:r>
          </w:p>
          <w:p w:rsidR="003F5F1B" w:rsidRDefault="00BD55A0">
            <w:pPr>
              <w:pStyle w:val="Bodytext20"/>
              <w:framePr w:w="8770" w:wrap="notBeside" w:vAnchor="text" w:hAnchor="text" w:xAlign="center" w:y="1"/>
              <w:shd w:val="clear" w:color="auto" w:fill="auto"/>
              <w:spacing w:line="245" w:lineRule="exact"/>
            </w:pPr>
            <w:r>
              <w:rPr>
                <w:rStyle w:val="Bodytext2BoldSpacing0pt"/>
              </w:rPr>
              <w:t>Versión:01</w:t>
            </w:r>
          </w:p>
        </w:tc>
      </w:tr>
      <w:tr w:rsidR="003F5F1B">
        <w:trPr>
          <w:trHeight w:hRule="exact" w:val="264"/>
          <w:jc w:val="center"/>
        </w:trPr>
        <w:tc>
          <w:tcPr>
            <w:tcW w:w="2741" w:type="dxa"/>
            <w:tcBorders>
              <w:left w:val="single" w:sz="4" w:space="0" w:color="auto"/>
              <w:bottom w:val="single" w:sz="4" w:space="0" w:color="auto"/>
            </w:tcBorders>
            <w:shd w:val="clear" w:color="auto" w:fill="FFFFFF"/>
          </w:tcPr>
          <w:p w:rsidR="003F5F1B" w:rsidRDefault="00BD55A0">
            <w:pPr>
              <w:pStyle w:val="Bodytext20"/>
              <w:framePr w:w="8770" w:wrap="notBeside" w:vAnchor="text" w:hAnchor="text" w:xAlign="center" w:y="1"/>
              <w:shd w:val="clear" w:color="auto" w:fill="auto"/>
              <w:ind w:right="240"/>
              <w:jc w:val="right"/>
            </w:pPr>
            <w:r>
              <w:rPr>
                <w:rStyle w:val="Bodytext2BoldSpacing0pt"/>
              </w:rPr>
              <w:t>Fecha de Vigencia :</w:t>
            </w:r>
          </w:p>
        </w:tc>
        <w:tc>
          <w:tcPr>
            <w:tcW w:w="6029" w:type="dxa"/>
            <w:tcBorders>
              <w:bottom w:val="single" w:sz="4" w:space="0" w:color="auto"/>
              <w:right w:val="single" w:sz="4" w:space="0" w:color="auto"/>
            </w:tcBorders>
            <w:shd w:val="clear" w:color="auto" w:fill="FFFFFF"/>
          </w:tcPr>
          <w:p w:rsidR="003F5F1B" w:rsidRDefault="00BD55A0">
            <w:pPr>
              <w:pStyle w:val="Bodytext20"/>
              <w:framePr w:w="8770" w:wrap="notBeside" w:vAnchor="text" w:hAnchor="text" w:xAlign="center" w:y="1"/>
              <w:shd w:val="clear" w:color="auto" w:fill="auto"/>
            </w:pPr>
            <w:r>
              <w:rPr>
                <w:rStyle w:val="Bodytext21"/>
              </w:rPr>
              <w:t>18 de octubre de 2007.</w:t>
            </w:r>
          </w:p>
        </w:tc>
      </w:tr>
    </w:tbl>
    <w:p w:rsidR="003F5F1B" w:rsidRDefault="003F5F1B">
      <w:pPr>
        <w:framePr w:w="8770" w:wrap="notBeside" w:vAnchor="text" w:hAnchor="text" w:xAlign="center" w:y="1"/>
        <w:rPr>
          <w:sz w:val="2"/>
          <w:szCs w:val="2"/>
        </w:rPr>
      </w:pPr>
    </w:p>
    <w:p w:rsidR="003F5F1B" w:rsidRDefault="003F5F1B">
      <w:pPr>
        <w:spacing w:line="11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80"/>
        <w:gridCol w:w="5803"/>
      </w:tblGrid>
      <w:tr w:rsidR="003F5F1B">
        <w:trPr>
          <w:trHeight w:hRule="exact" w:val="254"/>
          <w:jc w:val="center"/>
        </w:trPr>
        <w:tc>
          <w:tcPr>
            <w:tcW w:w="2880" w:type="dxa"/>
            <w:tcBorders>
              <w:top w:val="single" w:sz="4" w:space="0" w:color="auto"/>
              <w:left w:val="single" w:sz="4" w:space="0" w:color="auto"/>
            </w:tcBorders>
            <w:shd w:val="clear" w:color="auto" w:fill="FFFFFF"/>
            <w:vAlign w:val="bottom"/>
          </w:tcPr>
          <w:p w:rsidR="003F5F1B" w:rsidRDefault="00BD55A0">
            <w:pPr>
              <w:pStyle w:val="Bodytext20"/>
              <w:framePr w:w="8683" w:wrap="notBeside" w:vAnchor="text" w:hAnchor="text" w:xAlign="center" w:y="1"/>
              <w:shd w:val="clear" w:color="auto" w:fill="auto"/>
              <w:ind w:left="500"/>
            </w:pPr>
            <w:r>
              <w:rPr>
                <w:rStyle w:val="Bodytext2BoldSpacing0pt"/>
              </w:rPr>
              <w:t>Numeral</w:t>
            </w:r>
          </w:p>
        </w:tc>
        <w:tc>
          <w:tcPr>
            <w:tcW w:w="5803" w:type="dxa"/>
            <w:tcBorders>
              <w:top w:val="single" w:sz="4" w:space="0" w:color="auto"/>
              <w:left w:val="single" w:sz="4" w:space="0" w:color="auto"/>
              <w:right w:val="single" w:sz="4" w:space="0" w:color="auto"/>
            </w:tcBorders>
            <w:shd w:val="clear" w:color="auto" w:fill="FFFFFF"/>
            <w:vAlign w:val="bottom"/>
          </w:tcPr>
          <w:p w:rsidR="003F5F1B" w:rsidRDefault="00BD55A0">
            <w:pPr>
              <w:pStyle w:val="Bodytext20"/>
              <w:framePr w:w="8683" w:wrap="notBeside" w:vAnchor="text" w:hAnchor="text" w:xAlign="center" w:y="1"/>
              <w:shd w:val="clear" w:color="auto" w:fill="auto"/>
              <w:jc w:val="center"/>
            </w:pPr>
            <w:r>
              <w:rPr>
                <w:rStyle w:val="Bodytext2BoldSpacing0pt"/>
              </w:rPr>
              <w:t>Aclaración o complementación</w:t>
            </w:r>
          </w:p>
        </w:tc>
      </w:tr>
      <w:tr w:rsidR="003F5F1B">
        <w:trPr>
          <w:trHeight w:hRule="exact" w:val="3211"/>
          <w:jc w:val="center"/>
        </w:trPr>
        <w:tc>
          <w:tcPr>
            <w:tcW w:w="2880" w:type="dxa"/>
            <w:tcBorders>
              <w:top w:val="single" w:sz="4" w:space="0" w:color="auto"/>
              <w:left w:val="single" w:sz="4" w:space="0" w:color="auto"/>
              <w:bottom w:val="single" w:sz="4" w:space="0" w:color="auto"/>
            </w:tcBorders>
            <w:shd w:val="clear" w:color="auto" w:fill="FFFFFF"/>
            <w:vAlign w:val="bottom"/>
          </w:tcPr>
          <w:p w:rsidR="003F5F1B" w:rsidRDefault="00BD55A0">
            <w:pPr>
              <w:pStyle w:val="Bodytext20"/>
              <w:framePr w:w="8683" w:wrap="notBeside" w:vAnchor="text" w:hAnchor="text" w:xAlign="center" w:y="1"/>
              <w:shd w:val="clear" w:color="auto" w:fill="auto"/>
              <w:spacing w:line="245" w:lineRule="exact"/>
              <w:jc w:val="center"/>
            </w:pPr>
            <w:r>
              <w:rPr>
                <w:rStyle w:val="Bodytext21"/>
              </w:rPr>
              <w:t>Numeral 3.4</w:t>
            </w:r>
          </w:p>
          <w:p w:rsidR="003F5F1B" w:rsidRDefault="00BD55A0">
            <w:pPr>
              <w:pStyle w:val="Bodytext20"/>
              <w:framePr w:w="8683" w:wrap="notBeside" w:vAnchor="text" w:hAnchor="text" w:xAlign="center" w:y="1"/>
              <w:shd w:val="clear" w:color="auto" w:fill="auto"/>
              <w:spacing w:line="245" w:lineRule="exact"/>
              <w:jc w:val="center"/>
            </w:pPr>
            <w:r>
              <w:rPr>
                <w:rStyle w:val="Bodytext21"/>
              </w:rPr>
              <w:t>Envíos de menor cuantía, sujetos a despacho mediante empresa de</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bottom"/>
          </w:tcPr>
          <w:p w:rsidR="003F5F1B" w:rsidRDefault="00BD55A0">
            <w:pPr>
              <w:pStyle w:val="Bodytext20"/>
              <w:framePr w:w="8683" w:wrap="notBeside" w:vAnchor="text" w:hAnchor="text" w:xAlign="center" w:y="1"/>
              <w:shd w:val="clear" w:color="auto" w:fill="auto"/>
              <w:spacing w:after="240" w:line="245" w:lineRule="exact"/>
              <w:jc w:val="both"/>
            </w:pPr>
            <w:r>
              <w:rPr>
                <w:rStyle w:val="Bodytext21"/>
              </w:rPr>
              <w:t>Mediante la presente Carta Circular, en atención a reclamos planteados por la Asociación Boliviana de Empresas Courier mediante memorial dirigido al Presidente Ejecutivo y miembros del Directorio de la Aduana Nacional y en tanto la mencionada Asociación ponga a consideración otros documentos comerciales de respaldo que ilustren objetivamente el costo del “flete realmente pagado”.</w:t>
            </w:r>
          </w:p>
          <w:p w:rsidR="003F5F1B" w:rsidRDefault="00BD55A0">
            <w:pPr>
              <w:pStyle w:val="Bodytext20"/>
              <w:framePr w:w="8683" w:wrap="notBeside" w:vAnchor="text" w:hAnchor="text" w:xAlign="center" w:y="1"/>
              <w:shd w:val="clear" w:color="auto" w:fill="auto"/>
              <w:tabs>
                <w:tab w:val="left" w:pos="1219"/>
              </w:tabs>
              <w:spacing w:before="240" w:line="245" w:lineRule="exact"/>
              <w:jc w:val="both"/>
            </w:pPr>
            <w:r>
              <w:rPr>
                <w:rStyle w:val="Bodytext21"/>
              </w:rPr>
              <w:t xml:space="preserve">A objeto de dar cumplimiento al </w:t>
            </w:r>
            <w:r w:rsidR="00053C3B">
              <w:rPr>
                <w:rStyle w:val="Bodytext21"/>
              </w:rPr>
              <w:t>inc.</w:t>
            </w:r>
            <w:r>
              <w:rPr>
                <w:rStyle w:val="Bodytext21"/>
              </w:rPr>
              <w:t xml:space="preserve"> a) del numeral 3.4 del procedimiento para la modalidad de servicio courier</w:t>
            </w:r>
            <w:r>
              <w:rPr>
                <w:rStyle w:val="Bodytext21"/>
              </w:rPr>
              <w:tab/>
              <w:t>en concordancia con las previsiones</w:t>
            </w:r>
          </w:p>
          <w:p w:rsidR="003F5F1B" w:rsidRDefault="00BD55A0">
            <w:pPr>
              <w:pStyle w:val="Bodytext20"/>
              <w:framePr w:w="8683" w:wrap="notBeside" w:vAnchor="text" w:hAnchor="text" w:xAlign="center" w:y="1"/>
              <w:shd w:val="clear" w:color="auto" w:fill="auto"/>
              <w:spacing w:line="245" w:lineRule="exact"/>
              <w:jc w:val="both"/>
            </w:pPr>
            <w:r>
              <w:rPr>
                <w:rStyle w:val="Bodytext21"/>
              </w:rPr>
              <w:t>contenidas en la carta Circular AN-GNNGC-DNPNC-</w:t>
            </w:r>
          </w:p>
        </w:tc>
      </w:tr>
    </w:tbl>
    <w:p w:rsidR="003F5F1B" w:rsidRDefault="003F5F1B">
      <w:pPr>
        <w:framePr w:w="8683" w:wrap="notBeside" w:vAnchor="text" w:hAnchor="text" w:xAlign="center" w:y="1"/>
        <w:rPr>
          <w:sz w:val="2"/>
          <w:szCs w:val="2"/>
        </w:rPr>
      </w:pPr>
    </w:p>
    <w:p w:rsidR="003F5F1B" w:rsidRDefault="003F5F1B">
      <w:pPr>
        <w:rPr>
          <w:sz w:val="2"/>
          <w:szCs w:val="2"/>
        </w:rPr>
      </w:pPr>
    </w:p>
    <w:p w:rsidR="003F5F1B" w:rsidRDefault="003F5F1B">
      <w:pPr>
        <w:rPr>
          <w:sz w:val="2"/>
          <w:szCs w:val="2"/>
        </w:rPr>
        <w:sectPr w:rsidR="003F5F1B" w:rsidSect="00053C3B">
          <w:pgSz w:w="12240" w:h="15840"/>
          <w:pgMar w:top="1985" w:right="1771" w:bottom="1806" w:left="1699" w:header="0" w:footer="3" w:gutter="0"/>
          <w:cols w:space="720"/>
          <w:noEndnote/>
          <w:titlePg/>
          <w:docGrid w:linePitch="360"/>
        </w:sectPr>
      </w:pPr>
    </w:p>
    <w:p w:rsidR="003F5F1B" w:rsidRDefault="003F5F1B">
      <w:pPr>
        <w:spacing w:before="46" w:after="46" w:line="240" w:lineRule="exact"/>
        <w:rPr>
          <w:sz w:val="19"/>
          <w:szCs w:val="19"/>
        </w:rPr>
      </w:pPr>
    </w:p>
    <w:tbl>
      <w:tblPr>
        <w:tblStyle w:val="Tablaconcuadrcula"/>
        <w:tblW w:w="0" w:type="auto"/>
        <w:tblInd w:w="1809" w:type="dxa"/>
        <w:tblLook w:val="04A0" w:firstRow="1" w:lastRow="0" w:firstColumn="1" w:lastColumn="0" w:noHBand="0" w:noVBand="1"/>
      </w:tblPr>
      <w:tblGrid>
        <w:gridCol w:w="2977"/>
        <w:gridCol w:w="5812"/>
      </w:tblGrid>
      <w:tr w:rsidR="000C2D56" w:rsidTr="000C2D56">
        <w:trPr>
          <w:trHeight w:val="2278"/>
        </w:trPr>
        <w:tc>
          <w:tcPr>
            <w:tcW w:w="2977" w:type="dxa"/>
          </w:tcPr>
          <w:p w:rsidR="000C2D56" w:rsidRDefault="005535B4" w:rsidP="005535B4">
            <w:pPr>
              <w:pStyle w:val="Bodytext20"/>
              <w:shd w:val="clear" w:color="auto" w:fill="auto"/>
              <w:jc w:val="center"/>
            </w:pPr>
            <w:r>
              <w:rPr>
                <w:rStyle w:val="Bodytext2Exact"/>
              </w:rPr>
              <w:t>s</w:t>
            </w:r>
            <w:r w:rsidR="000C2D56" w:rsidRPr="000C2D56">
              <w:rPr>
                <w:rStyle w:val="Bodytext2Exact"/>
              </w:rPr>
              <w:t xml:space="preserve">ervicio </w:t>
            </w:r>
            <w:proofErr w:type="spellStart"/>
            <w:r w:rsidR="000C2D56" w:rsidRPr="000C2D56">
              <w:rPr>
                <w:rStyle w:val="Bodytext2Exact"/>
              </w:rPr>
              <w:t>courier</w:t>
            </w:r>
            <w:proofErr w:type="spellEnd"/>
          </w:p>
          <w:p w:rsidR="000C2D56" w:rsidRDefault="000C2D56">
            <w:pPr>
              <w:rPr>
                <w:sz w:val="2"/>
                <w:szCs w:val="2"/>
              </w:rPr>
            </w:pPr>
          </w:p>
        </w:tc>
        <w:tc>
          <w:tcPr>
            <w:tcW w:w="5812" w:type="dxa"/>
          </w:tcPr>
          <w:p w:rsidR="000C2D56" w:rsidRDefault="000C2D56" w:rsidP="000C2D56">
            <w:pPr>
              <w:pStyle w:val="Bodytext20"/>
              <w:pBdr>
                <w:top w:val="single" w:sz="4" w:space="1" w:color="auto"/>
                <w:left w:val="single" w:sz="4" w:space="4" w:color="auto"/>
                <w:bottom w:val="single" w:sz="4" w:space="1" w:color="auto"/>
                <w:right w:val="single" w:sz="4" w:space="4" w:color="auto"/>
              </w:pBdr>
              <w:shd w:val="clear" w:color="auto" w:fill="auto"/>
              <w:spacing w:after="240" w:line="245" w:lineRule="exact"/>
              <w:jc w:val="both"/>
            </w:pPr>
            <w:r>
              <w:rPr>
                <w:rStyle w:val="Bodytext2Exact"/>
              </w:rPr>
              <w:t xml:space="preserve">CC-0006/07 de 5 de julio de 2007, podrá considerarse a las Notas de Débito emitidas por las empresas </w:t>
            </w:r>
            <w:proofErr w:type="spellStart"/>
            <w:r>
              <w:rPr>
                <w:rStyle w:val="Bodytext2Exact"/>
              </w:rPr>
              <w:t>courier</w:t>
            </w:r>
            <w:proofErr w:type="spellEnd"/>
            <w:r>
              <w:rPr>
                <w:rStyle w:val="Bodytext2Exact"/>
              </w:rPr>
              <w:t xml:space="preserve"> como documentos de respaldo que acrediten el costo del transporte por cada envío, conteniendo la información del “flete realmente pagado” para la determinación de la Base Imponible de acuerdo al Art. 20 del Decreto Reglamentario a la Ley General de Aduanas.</w:t>
            </w:r>
          </w:p>
          <w:p w:rsidR="000C2D56" w:rsidRDefault="000C2D56" w:rsidP="00420456">
            <w:pPr>
              <w:pStyle w:val="Bodytext20"/>
              <w:pBdr>
                <w:top w:val="single" w:sz="4" w:space="1" w:color="auto"/>
                <w:left w:val="single" w:sz="4" w:space="4" w:color="auto"/>
                <w:bottom w:val="single" w:sz="4" w:space="1" w:color="auto"/>
                <w:right w:val="single" w:sz="4" w:space="4" w:color="auto"/>
              </w:pBdr>
              <w:shd w:val="clear" w:color="auto" w:fill="auto"/>
              <w:spacing w:line="245" w:lineRule="exact"/>
              <w:jc w:val="both"/>
              <w:rPr>
                <w:sz w:val="2"/>
                <w:szCs w:val="2"/>
              </w:rPr>
            </w:pPr>
            <w:r>
              <w:rPr>
                <w:rStyle w:val="Bodytext2Exact"/>
              </w:rPr>
              <w:t>Una vez recibidas y analizadas las alternativas sobre la presentación de otros documentos comerciales por parte de la Asociación Boliviana de Empresas Courier se emitirán nuevas instrucciones sobre este tema. Lo expresado en esta comunicación no inhibe las actuaciones de fiscalización.</w:t>
            </w:r>
          </w:p>
        </w:tc>
      </w:tr>
    </w:tbl>
    <w:p w:rsidR="003F5F1B" w:rsidRDefault="003F5F1B">
      <w:pPr>
        <w:rPr>
          <w:sz w:val="2"/>
          <w:szCs w:val="2"/>
        </w:rPr>
        <w:sectPr w:rsidR="003F5F1B">
          <w:pgSz w:w="12240" w:h="15840"/>
          <w:pgMar w:top="2991" w:right="0" w:bottom="2766" w:left="0" w:header="0" w:footer="3" w:gutter="0"/>
          <w:cols w:space="720"/>
          <w:noEndnote/>
          <w:docGrid w:linePitch="360"/>
        </w:sectPr>
      </w:pPr>
    </w:p>
    <w:p w:rsidR="003F5F1B" w:rsidRDefault="003F5F1B">
      <w:pPr>
        <w:spacing w:line="360" w:lineRule="exact"/>
      </w:pPr>
    </w:p>
    <w:p w:rsidR="00735264" w:rsidRDefault="00735264" w:rsidP="00735264">
      <w:pPr>
        <w:pStyle w:val="Bodytext20"/>
        <w:shd w:val="clear" w:color="auto" w:fill="auto"/>
        <w:ind w:firstLine="708"/>
      </w:pPr>
      <w:r>
        <w:rPr>
          <w:rStyle w:val="Bodytext2Exact"/>
        </w:rPr>
        <w:t>Con este motivo, saludo a ustedes atentamente.</w:t>
      </w: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spacing w:line="360" w:lineRule="exact"/>
      </w:pPr>
    </w:p>
    <w:p w:rsidR="003F5F1B" w:rsidRDefault="003F5F1B">
      <w:pPr>
        <w:rPr>
          <w:sz w:val="2"/>
          <w:szCs w:val="2"/>
        </w:rPr>
      </w:pPr>
    </w:p>
    <w:sectPr w:rsidR="003F5F1B">
      <w:type w:val="continuous"/>
      <w:pgSz w:w="12240" w:h="15840"/>
      <w:pgMar w:top="2991" w:right="1890" w:bottom="2766" w:left="11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F03" w:rsidRDefault="00FF5F03">
      <w:r>
        <w:separator/>
      </w:r>
    </w:p>
  </w:endnote>
  <w:endnote w:type="continuationSeparator" w:id="0">
    <w:p w:rsidR="00FF5F03" w:rsidRDefault="00FF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F03" w:rsidRDefault="00FF5F03"/>
  </w:footnote>
  <w:footnote w:type="continuationSeparator" w:id="0">
    <w:p w:rsidR="00FF5F03" w:rsidRDefault="00FF5F0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1B"/>
    <w:rsid w:val="0005086E"/>
    <w:rsid w:val="00053C3B"/>
    <w:rsid w:val="000C2D56"/>
    <w:rsid w:val="003F5F1B"/>
    <w:rsid w:val="00420456"/>
    <w:rsid w:val="00511B5F"/>
    <w:rsid w:val="005535B4"/>
    <w:rsid w:val="005B4A79"/>
    <w:rsid w:val="006E587C"/>
    <w:rsid w:val="00735264"/>
    <w:rsid w:val="008B6089"/>
    <w:rsid w:val="00B27B01"/>
    <w:rsid w:val="00BD55A0"/>
    <w:rsid w:val="00C73055"/>
    <w:rsid w:val="00DA4335"/>
    <w:rsid w:val="00E06104"/>
    <w:rsid w:val="00F378B0"/>
    <w:rsid w:val="00FF5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2">
    <w:name w:val="Body text (2)_"/>
    <w:basedOn w:val="Fuentedeprrafopredeter"/>
    <w:link w:val="Bodytext20"/>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Bodytext215ptBoldSpacing0pt">
    <w:name w:val="Body text (2) + 15 pt;Bold;Spacing 0 pt"/>
    <w:basedOn w:val="Bodytext2"/>
    <w:rPr>
      <w:rFonts w:ascii="Times New Roman" w:eastAsia="Times New Roman" w:hAnsi="Times New Roman" w:cs="Times New Roman"/>
      <w:b/>
      <w:bCs/>
      <w:i w:val="0"/>
      <w:iCs w:val="0"/>
      <w:smallCaps w:val="0"/>
      <w:strike w:val="0"/>
      <w:color w:val="000000"/>
      <w:spacing w:val="0"/>
      <w:w w:val="100"/>
      <w:position w:val="0"/>
      <w:sz w:val="30"/>
      <w:szCs w:val="30"/>
      <w:u w:val="none"/>
      <w:lang w:val="es-ES" w:eastAsia="es-ES" w:bidi="es-ES"/>
    </w:rPr>
  </w:style>
  <w:style w:type="character" w:customStyle="1" w:styleId="Bodytext2BoldSpacing0pt">
    <w:name w:val="Body text (2) + Bold;Spacing 0 pt"/>
    <w:basedOn w:val="Bodytext2"/>
    <w:rPr>
      <w:rFonts w:ascii="Times New Roman" w:eastAsia="Times New Roman" w:hAnsi="Times New Roman" w:cs="Times New Roman"/>
      <w:b/>
      <w:bCs/>
      <w:i w:val="0"/>
      <w:iCs w:val="0"/>
      <w:smallCaps w:val="0"/>
      <w:strike w:val="0"/>
      <w:color w:val="000000"/>
      <w:spacing w:val="10"/>
      <w:w w:val="100"/>
      <w:position w:val="0"/>
      <w:sz w:val="22"/>
      <w:szCs w:val="22"/>
      <w:u w:val="none"/>
      <w:lang w:val="es-ES" w:eastAsia="es-ES" w:bidi="es-E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s-ES" w:eastAsia="es-ES" w:bidi="es-ES"/>
    </w:rPr>
  </w:style>
  <w:style w:type="character" w:customStyle="1" w:styleId="Bodytext2Candara14ptBoldSpacing0ptScale60">
    <w:name w:val="Body text (2) + Candara;14 pt;Bold;Spacing 0 pt;Scale 60%"/>
    <w:basedOn w:val="Bodytext2"/>
    <w:rPr>
      <w:rFonts w:ascii="Candara" w:eastAsia="Candara" w:hAnsi="Candara" w:cs="Candara"/>
      <w:b/>
      <w:bCs/>
      <w:i w:val="0"/>
      <w:iCs w:val="0"/>
      <w:smallCaps w:val="0"/>
      <w:strike w:val="0"/>
      <w:color w:val="000000"/>
      <w:spacing w:val="0"/>
      <w:w w:val="60"/>
      <w:position w:val="0"/>
      <w:sz w:val="28"/>
      <w:szCs w:val="28"/>
      <w:u w:val="none"/>
      <w:lang w:val="es-ES" w:eastAsia="es-ES" w:bidi="es-ES"/>
    </w:rPr>
  </w:style>
  <w:style w:type="character" w:customStyle="1" w:styleId="Bodytext212ptSpacing0ptScale60">
    <w:name w:val="Body text (2) + 12 pt;Spacing 0 pt;Scale 60%"/>
    <w:basedOn w:val="Bodytext2"/>
    <w:rPr>
      <w:rFonts w:ascii="Times New Roman" w:eastAsia="Times New Roman" w:hAnsi="Times New Roman" w:cs="Times New Roman"/>
      <w:b w:val="0"/>
      <w:bCs w:val="0"/>
      <w:i w:val="0"/>
      <w:iCs w:val="0"/>
      <w:smallCaps w:val="0"/>
      <w:strike w:val="0"/>
      <w:color w:val="000000"/>
      <w:spacing w:val="0"/>
      <w:w w:val="60"/>
      <w:position w:val="0"/>
      <w:sz w:val="24"/>
      <w:szCs w:val="24"/>
      <w:u w:val="none"/>
      <w:lang w:val="es-ES" w:eastAsia="es-ES" w:bidi="es-ES"/>
    </w:rPr>
  </w:style>
  <w:style w:type="character" w:customStyle="1" w:styleId="Headerorfooter">
    <w:name w:val="Header or footer_"/>
    <w:basedOn w:val="Fuentedeprrafopredeter"/>
    <w:link w:val="Headerorfooter0"/>
    <w:rPr>
      <w:rFonts w:ascii="Times New Roman" w:eastAsia="Times New Roman" w:hAnsi="Times New Roman" w:cs="Times New Roman"/>
      <w:b/>
      <w:bCs/>
      <w:i w:val="0"/>
      <w:iCs w:val="0"/>
      <w:smallCaps w:val="0"/>
      <w:strike w:val="0"/>
      <w:w w:val="60"/>
      <w:sz w:val="28"/>
      <w:szCs w:val="2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60"/>
      <w:position w:val="0"/>
      <w:sz w:val="28"/>
      <w:szCs w:val="28"/>
      <w:u w:val="none"/>
      <w:lang w:val="es-ES" w:eastAsia="es-ES" w:bidi="es-ES"/>
    </w:rPr>
  </w:style>
  <w:style w:type="character" w:customStyle="1" w:styleId="Headerorfooter65ptNotBoldItalicScale100">
    <w:name w:val="Header or footer + 6;5 pt;Not Bold;Italic;Scale 100%"/>
    <w:basedOn w:val="Headerorfooter"/>
    <w:rPr>
      <w:rFonts w:ascii="Times New Roman" w:eastAsia="Times New Roman" w:hAnsi="Times New Roman" w:cs="Times New Roman"/>
      <w:b/>
      <w:bCs/>
      <w:i/>
      <w:iCs/>
      <w:smallCaps w:val="0"/>
      <w:strike w:val="0"/>
      <w:color w:val="000000"/>
      <w:spacing w:val="0"/>
      <w:w w:val="100"/>
      <w:position w:val="0"/>
      <w:sz w:val="13"/>
      <w:szCs w:val="13"/>
      <w:u w:val="none"/>
      <w:lang w:val="es-ES" w:eastAsia="es-ES" w:bidi="es-ES"/>
    </w:rPr>
  </w:style>
  <w:style w:type="character" w:customStyle="1" w:styleId="Bodytext2Exact">
    <w:name w:val="Body text (2) Exact"/>
    <w:basedOn w:val="Fuentedeprrafopredeter"/>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Bodytext3Exact">
    <w:name w:val="Body text (3) Exact"/>
    <w:basedOn w:val="Fuentedeprrafopredeter"/>
    <w:link w:val="Bodytext3"/>
    <w:rPr>
      <w:rFonts w:ascii="Times New Roman" w:eastAsia="Times New Roman" w:hAnsi="Times New Roman" w:cs="Times New Roman"/>
      <w:b w:val="0"/>
      <w:bCs w:val="0"/>
      <w:i w:val="0"/>
      <w:iCs w:val="0"/>
      <w:smallCaps w:val="0"/>
      <w:strike w:val="0"/>
      <w:sz w:val="16"/>
      <w:szCs w:val="16"/>
      <w:u w:val="none"/>
    </w:rPr>
  </w:style>
  <w:style w:type="character" w:customStyle="1" w:styleId="Bodytext39ptExact">
    <w:name w:val="Body text (3) + 9 pt Exact"/>
    <w:basedOn w:val="Bodytext3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Bodytext37ptExact">
    <w:name w:val="Body text (3) + 7 pt Exact"/>
    <w:basedOn w:val="Bodytext3Exact"/>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character" w:customStyle="1" w:styleId="PicturecaptionExact">
    <w:name w:val="Picture caption Exact"/>
    <w:basedOn w:val="Fuentedeprrafopredeter"/>
    <w:link w:val="Picturecaption"/>
    <w:rPr>
      <w:rFonts w:ascii="Times New Roman" w:eastAsia="Times New Roman" w:hAnsi="Times New Roman" w:cs="Times New Roman"/>
      <w:b w:val="0"/>
      <w:bCs w:val="0"/>
      <w:i w:val="0"/>
      <w:iCs w:val="0"/>
      <w:smallCaps w:val="0"/>
      <w:strike w:val="0"/>
      <w:spacing w:val="0"/>
      <w:sz w:val="18"/>
      <w:szCs w:val="18"/>
      <w:u w:val="none"/>
    </w:rPr>
  </w:style>
  <w:style w:type="paragraph" w:customStyle="1" w:styleId="Bodytext20">
    <w:name w:val="Body text (2)"/>
    <w:basedOn w:val="Normal"/>
    <w:link w:val="Bodytext2"/>
    <w:pPr>
      <w:shd w:val="clear" w:color="auto" w:fill="FFFFFF"/>
      <w:spacing w:line="244" w:lineRule="exact"/>
    </w:pPr>
    <w:rPr>
      <w:rFonts w:ascii="Times New Roman" w:eastAsia="Times New Roman" w:hAnsi="Times New Roman" w:cs="Times New Roman"/>
      <w:spacing w:val="20"/>
      <w:sz w:val="22"/>
      <w:szCs w:val="22"/>
    </w:rPr>
  </w:style>
  <w:style w:type="paragraph" w:customStyle="1" w:styleId="Headerorfooter0">
    <w:name w:val="Header or footer"/>
    <w:basedOn w:val="Normal"/>
    <w:link w:val="Headerorfooter"/>
    <w:pPr>
      <w:shd w:val="clear" w:color="auto" w:fill="FFFFFF"/>
      <w:spacing w:line="310" w:lineRule="exact"/>
    </w:pPr>
    <w:rPr>
      <w:rFonts w:ascii="Times New Roman" w:eastAsia="Times New Roman" w:hAnsi="Times New Roman" w:cs="Times New Roman"/>
      <w:b/>
      <w:bCs/>
      <w:w w:val="60"/>
      <w:sz w:val="28"/>
      <w:szCs w:val="28"/>
    </w:rPr>
  </w:style>
  <w:style w:type="paragraph" w:customStyle="1" w:styleId="Bodytext3">
    <w:name w:val="Body text (3)"/>
    <w:basedOn w:val="Normal"/>
    <w:link w:val="Bodytext3Exact"/>
    <w:pPr>
      <w:shd w:val="clear" w:color="auto" w:fill="FFFFFF"/>
      <w:spacing w:line="144" w:lineRule="exact"/>
      <w:jc w:val="center"/>
    </w:pPr>
    <w:rPr>
      <w:rFonts w:ascii="Times New Roman" w:eastAsia="Times New Roman" w:hAnsi="Times New Roman" w:cs="Times New Roman"/>
      <w:sz w:val="16"/>
      <w:szCs w:val="16"/>
    </w:rPr>
  </w:style>
  <w:style w:type="paragraph" w:customStyle="1" w:styleId="Picturecaption">
    <w:name w:val="Picture caption"/>
    <w:basedOn w:val="Normal"/>
    <w:link w:val="PicturecaptionExact"/>
    <w:pPr>
      <w:shd w:val="clear" w:color="auto" w:fill="FFFFFF"/>
      <w:spacing w:line="197" w:lineRule="exact"/>
      <w:jc w:val="both"/>
    </w:pPr>
    <w:rPr>
      <w:rFonts w:ascii="Times New Roman" w:eastAsia="Times New Roman" w:hAnsi="Times New Roman" w:cs="Times New Roman"/>
      <w:sz w:val="18"/>
      <w:szCs w:val="18"/>
    </w:rPr>
  </w:style>
  <w:style w:type="paragraph" w:styleId="Encabezado">
    <w:name w:val="header"/>
    <w:basedOn w:val="Normal"/>
    <w:link w:val="EncabezadoCar"/>
    <w:uiPriority w:val="99"/>
    <w:unhideWhenUsed/>
    <w:rsid w:val="00053C3B"/>
    <w:pPr>
      <w:tabs>
        <w:tab w:val="center" w:pos="4252"/>
        <w:tab w:val="right" w:pos="8504"/>
      </w:tabs>
    </w:pPr>
  </w:style>
  <w:style w:type="character" w:customStyle="1" w:styleId="EncabezadoCar">
    <w:name w:val="Encabezado Car"/>
    <w:basedOn w:val="Fuentedeprrafopredeter"/>
    <w:link w:val="Encabezado"/>
    <w:uiPriority w:val="99"/>
    <w:rsid w:val="00053C3B"/>
    <w:rPr>
      <w:color w:val="000000"/>
    </w:rPr>
  </w:style>
  <w:style w:type="paragraph" w:styleId="Piedepgina">
    <w:name w:val="footer"/>
    <w:basedOn w:val="Normal"/>
    <w:link w:val="PiedepginaCar"/>
    <w:uiPriority w:val="99"/>
    <w:unhideWhenUsed/>
    <w:rsid w:val="00053C3B"/>
    <w:pPr>
      <w:tabs>
        <w:tab w:val="center" w:pos="4252"/>
        <w:tab w:val="right" w:pos="8504"/>
      </w:tabs>
    </w:pPr>
  </w:style>
  <w:style w:type="character" w:customStyle="1" w:styleId="PiedepginaCar">
    <w:name w:val="Pie de página Car"/>
    <w:basedOn w:val="Fuentedeprrafopredeter"/>
    <w:link w:val="Piedepgina"/>
    <w:uiPriority w:val="99"/>
    <w:rsid w:val="00053C3B"/>
    <w:rPr>
      <w:color w:val="000000"/>
    </w:rPr>
  </w:style>
  <w:style w:type="paragraph" w:styleId="Textodeglobo">
    <w:name w:val="Balloon Text"/>
    <w:basedOn w:val="Normal"/>
    <w:link w:val="TextodegloboCar"/>
    <w:uiPriority w:val="99"/>
    <w:semiHidden/>
    <w:unhideWhenUsed/>
    <w:rsid w:val="00053C3B"/>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C3B"/>
    <w:rPr>
      <w:rFonts w:ascii="Tahoma" w:hAnsi="Tahoma" w:cs="Tahoma"/>
      <w:color w:val="000000"/>
      <w:sz w:val="16"/>
      <w:szCs w:val="16"/>
    </w:rPr>
  </w:style>
  <w:style w:type="table" w:styleId="Tablaconcuadrcula">
    <w:name w:val="Table Grid"/>
    <w:basedOn w:val="Tablanormal"/>
    <w:uiPriority w:val="59"/>
    <w:rsid w:val="000C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2">
    <w:name w:val="Body text (2)_"/>
    <w:basedOn w:val="Fuentedeprrafopredeter"/>
    <w:link w:val="Bodytext20"/>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Bodytext215ptBoldSpacing0pt">
    <w:name w:val="Body text (2) + 15 pt;Bold;Spacing 0 pt"/>
    <w:basedOn w:val="Bodytext2"/>
    <w:rPr>
      <w:rFonts w:ascii="Times New Roman" w:eastAsia="Times New Roman" w:hAnsi="Times New Roman" w:cs="Times New Roman"/>
      <w:b/>
      <w:bCs/>
      <w:i w:val="0"/>
      <w:iCs w:val="0"/>
      <w:smallCaps w:val="0"/>
      <w:strike w:val="0"/>
      <w:color w:val="000000"/>
      <w:spacing w:val="0"/>
      <w:w w:val="100"/>
      <w:position w:val="0"/>
      <w:sz w:val="30"/>
      <w:szCs w:val="30"/>
      <w:u w:val="none"/>
      <w:lang w:val="es-ES" w:eastAsia="es-ES" w:bidi="es-ES"/>
    </w:rPr>
  </w:style>
  <w:style w:type="character" w:customStyle="1" w:styleId="Bodytext2BoldSpacing0pt">
    <w:name w:val="Body text (2) + Bold;Spacing 0 pt"/>
    <w:basedOn w:val="Bodytext2"/>
    <w:rPr>
      <w:rFonts w:ascii="Times New Roman" w:eastAsia="Times New Roman" w:hAnsi="Times New Roman" w:cs="Times New Roman"/>
      <w:b/>
      <w:bCs/>
      <w:i w:val="0"/>
      <w:iCs w:val="0"/>
      <w:smallCaps w:val="0"/>
      <w:strike w:val="0"/>
      <w:color w:val="000000"/>
      <w:spacing w:val="10"/>
      <w:w w:val="100"/>
      <w:position w:val="0"/>
      <w:sz w:val="22"/>
      <w:szCs w:val="22"/>
      <w:u w:val="none"/>
      <w:lang w:val="es-ES" w:eastAsia="es-ES" w:bidi="es-E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s-ES" w:eastAsia="es-ES" w:bidi="es-ES"/>
    </w:rPr>
  </w:style>
  <w:style w:type="character" w:customStyle="1" w:styleId="Bodytext2Candara14ptBoldSpacing0ptScale60">
    <w:name w:val="Body text (2) + Candara;14 pt;Bold;Spacing 0 pt;Scale 60%"/>
    <w:basedOn w:val="Bodytext2"/>
    <w:rPr>
      <w:rFonts w:ascii="Candara" w:eastAsia="Candara" w:hAnsi="Candara" w:cs="Candara"/>
      <w:b/>
      <w:bCs/>
      <w:i w:val="0"/>
      <w:iCs w:val="0"/>
      <w:smallCaps w:val="0"/>
      <w:strike w:val="0"/>
      <w:color w:val="000000"/>
      <w:spacing w:val="0"/>
      <w:w w:val="60"/>
      <w:position w:val="0"/>
      <w:sz w:val="28"/>
      <w:szCs w:val="28"/>
      <w:u w:val="none"/>
      <w:lang w:val="es-ES" w:eastAsia="es-ES" w:bidi="es-ES"/>
    </w:rPr>
  </w:style>
  <w:style w:type="character" w:customStyle="1" w:styleId="Bodytext212ptSpacing0ptScale60">
    <w:name w:val="Body text (2) + 12 pt;Spacing 0 pt;Scale 60%"/>
    <w:basedOn w:val="Bodytext2"/>
    <w:rPr>
      <w:rFonts w:ascii="Times New Roman" w:eastAsia="Times New Roman" w:hAnsi="Times New Roman" w:cs="Times New Roman"/>
      <w:b w:val="0"/>
      <w:bCs w:val="0"/>
      <w:i w:val="0"/>
      <w:iCs w:val="0"/>
      <w:smallCaps w:val="0"/>
      <w:strike w:val="0"/>
      <w:color w:val="000000"/>
      <w:spacing w:val="0"/>
      <w:w w:val="60"/>
      <w:position w:val="0"/>
      <w:sz w:val="24"/>
      <w:szCs w:val="24"/>
      <w:u w:val="none"/>
      <w:lang w:val="es-ES" w:eastAsia="es-ES" w:bidi="es-ES"/>
    </w:rPr>
  </w:style>
  <w:style w:type="character" w:customStyle="1" w:styleId="Headerorfooter">
    <w:name w:val="Header or footer_"/>
    <w:basedOn w:val="Fuentedeprrafopredeter"/>
    <w:link w:val="Headerorfooter0"/>
    <w:rPr>
      <w:rFonts w:ascii="Times New Roman" w:eastAsia="Times New Roman" w:hAnsi="Times New Roman" w:cs="Times New Roman"/>
      <w:b/>
      <w:bCs/>
      <w:i w:val="0"/>
      <w:iCs w:val="0"/>
      <w:smallCaps w:val="0"/>
      <w:strike w:val="0"/>
      <w:w w:val="60"/>
      <w:sz w:val="28"/>
      <w:szCs w:val="2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60"/>
      <w:position w:val="0"/>
      <w:sz w:val="28"/>
      <w:szCs w:val="28"/>
      <w:u w:val="none"/>
      <w:lang w:val="es-ES" w:eastAsia="es-ES" w:bidi="es-ES"/>
    </w:rPr>
  </w:style>
  <w:style w:type="character" w:customStyle="1" w:styleId="Headerorfooter65ptNotBoldItalicScale100">
    <w:name w:val="Header or footer + 6;5 pt;Not Bold;Italic;Scale 100%"/>
    <w:basedOn w:val="Headerorfooter"/>
    <w:rPr>
      <w:rFonts w:ascii="Times New Roman" w:eastAsia="Times New Roman" w:hAnsi="Times New Roman" w:cs="Times New Roman"/>
      <w:b/>
      <w:bCs/>
      <w:i/>
      <w:iCs/>
      <w:smallCaps w:val="0"/>
      <w:strike w:val="0"/>
      <w:color w:val="000000"/>
      <w:spacing w:val="0"/>
      <w:w w:val="100"/>
      <w:position w:val="0"/>
      <w:sz w:val="13"/>
      <w:szCs w:val="13"/>
      <w:u w:val="none"/>
      <w:lang w:val="es-ES" w:eastAsia="es-ES" w:bidi="es-ES"/>
    </w:rPr>
  </w:style>
  <w:style w:type="character" w:customStyle="1" w:styleId="Bodytext2Exact">
    <w:name w:val="Body text (2) Exact"/>
    <w:basedOn w:val="Fuentedeprrafopredeter"/>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Bodytext3Exact">
    <w:name w:val="Body text (3) Exact"/>
    <w:basedOn w:val="Fuentedeprrafopredeter"/>
    <w:link w:val="Bodytext3"/>
    <w:rPr>
      <w:rFonts w:ascii="Times New Roman" w:eastAsia="Times New Roman" w:hAnsi="Times New Roman" w:cs="Times New Roman"/>
      <w:b w:val="0"/>
      <w:bCs w:val="0"/>
      <w:i w:val="0"/>
      <w:iCs w:val="0"/>
      <w:smallCaps w:val="0"/>
      <w:strike w:val="0"/>
      <w:sz w:val="16"/>
      <w:szCs w:val="16"/>
      <w:u w:val="none"/>
    </w:rPr>
  </w:style>
  <w:style w:type="character" w:customStyle="1" w:styleId="Bodytext39ptExact">
    <w:name w:val="Body text (3) + 9 pt Exact"/>
    <w:basedOn w:val="Bodytext3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Bodytext37ptExact">
    <w:name w:val="Body text (3) + 7 pt Exact"/>
    <w:basedOn w:val="Bodytext3Exact"/>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character" w:customStyle="1" w:styleId="PicturecaptionExact">
    <w:name w:val="Picture caption Exact"/>
    <w:basedOn w:val="Fuentedeprrafopredeter"/>
    <w:link w:val="Picturecaption"/>
    <w:rPr>
      <w:rFonts w:ascii="Times New Roman" w:eastAsia="Times New Roman" w:hAnsi="Times New Roman" w:cs="Times New Roman"/>
      <w:b w:val="0"/>
      <w:bCs w:val="0"/>
      <w:i w:val="0"/>
      <w:iCs w:val="0"/>
      <w:smallCaps w:val="0"/>
      <w:strike w:val="0"/>
      <w:spacing w:val="0"/>
      <w:sz w:val="18"/>
      <w:szCs w:val="18"/>
      <w:u w:val="none"/>
    </w:rPr>
  </w:style>
  <w:style w:type="paragraph" w:customStyle="1" w:styleId="Bodytext20">
    <w:name w:val="Body text (2)"/>
    <w:basedOn w:val="Normal"/>
    <w:link w:val="Bodytext2"/>
    <w:pPr>
      <w:shd w:val="clear" w:color="auto" w:fill="FFFFFF"/>
      <w:spacing w:line="244" w:lineRule="exact"/>
    </w:pPr>
    <w:rPr>
      <w:rFonts w:ascii="Times New Roman" w:eastAsia="Times New Roman" w:hAnsi="Times New Roman" w:cs="Times New Roman"/>
      <w:spacing w:val="20"/>
      <w:sz w:val="22"/>
      <w:szCs w:val="22"/>
    </w:rPr>
  </w:style>
  <w:style w:type="paragraph" w:customStyle="1" w:styleId="Headerorfooter0">
    <w:name w:val="Header or footer"/>
    <w:basedOn w:val="Normal"/>
    <w:link w:val="Headerorfooter"/>
    <w:pPr>
      <w:shd w:val="clear" w:color="auto" w:fill="FFFFFF"/>
      <w:spacing w:line="310" w:lineRule="exact"/>
    </w:pPr>
    <w:rPr>
      <w:rFonts w:ascii="Times New Roman" w:eastAsia="Times New Roman" w:hAnsi="Times New Roman" w:cs="Times New Roman"/>
      <w:b/>
      <w:bCs/>
      <w:w w:val="60"/>
      <w:sz w:val="28"/>
      <w:szCs w:val="28"/>
    </w:rPr>
  </w:style>
  <w:style w:type="paragraph" w:customStyle="1" w:styleId="Bodytext3">
    <w:name w:val="Body text (3)"/>
    <w:basedOn w:val="Normal"/>
    <w:link w:val="Bodytext3Exact"/>
    <w:pPr>
      <w:shd w:val="clear" w:color="auto" w:fill="FFFFFF"/>
      <w:spacing w:line="144" w:lineRule="exact"/>
      <w:jc w:val="center"/>
    </w:pPr>
    <w:rPr>
      <w:rFonts w:ascii="Times New Roman" w:eastAsia="Times New Roman" w:hAnsi="Times New Roman" w:cs="Times New Roman"/>
      <w:sz w:val="16"/>
      <w:szCs w:val="16"/>
    </w:rPr>
  </w:style>
  <w:style w:type="paragraph" w:customStyle="1" w:styleId="Picturecaption">
    <w:name w:val="Picture caption"/>
    <w:basedOn w:val="Normal"/>
    <w:link w:val="PicturecaptionExact"/>
    <w:pPr>
      <w:shd w:val="clear" w:color="auto" w:fill="FFFFFF"/>
      <w:spacing w:line="197" w:lineRule="exact"/>
      <w:jc w:val="both"/>
    </w:pPr>
    <w:rPr>
      <w:rFonts w:ascii="Times New Roman" w:eastAsia="Times New Roman" w:hAnsi="Times New Roman" w:cs="Times New Roman"/>
      <w:sz w:val="18"/>
      <w:szCs w:val="18"/>
    </w:rPr>
  </w:style>
  <w:style w:type="paragraph" w:styleId="Encabezado">
    <w:name w:val="header"/>
    <w:basedOn w:val="Normal"/>
    <w:link w:val="EncabezadoCar"/>
    <w:uiPriority w:val="99"/>
    <w:unhideWhenUsed/>
    <w:rsid w:val="00053C3B"/>
    <w:pPr>
      <w:tabs>
        <w:tab w:val="center" w:pos="4252"/>
        <w:tab w:val="right" w:pos="8504"/>
      </w:tabs>
    </w:pPr>
  </w:style>
  <w:style w:type="character" w:customStyle="1" w:styleId="EncabezadoCar">
    <w:name w:val="Encabezado Car"/>
    <w:basedOn w:val="Fuentedeprrafopredeter"/>
    <w:link w:val="Encabezado"/>
    <w:uiPriority w:val="99"/>
    <w:rsid w:val="00053C3B"/>
    <w:rPr>
      <w:color w:val="000000"/>
    </w:rPr>
  </w:style>
  <w:style w:type="paragraph" w:styleId="Piedepgina">
    <w:name w:val="footer"/>
    <w:basedOn w:val="Normal"/>
    <w:link w:val="PiedepginaCar"/>
    <w:uiPriority w:val="99"/>
    <w:unhideWhenUsed/>
    <w:rsid w:val="00053C3B"/>
    <w:pPr>
      <w:tabs>
        <w:tab w:val="center" w:pos="4252"/>
        <w:tab w:val="right" w:pos="8504"/>
      </w:tabs>
    </w:pPr>
  </w:style>
  <w:style w:type="character" w:customStyle="1" w:styleId="PiedepginaCar">
    <w:name w:val="Pie de página Car"/>
    <w:basedOn w:val="Fuentedeprrafopredeter"/>
    <w:link w:val="Piedepgina"/>
    <w:uiPriority w:val="99"/>
    <w:rsid w:val="00053C3B"/>
    <w:rPr>
      <w:color w:val="000000"/>
    </w:rPr>
  </w:style>
  <w:style w:type="paragraph" w:styleId="Textodeglobo">
    <w:name w:val="Balloon Text"/>
    <w:basedOn w:val="Normal"/>
    <w:link w:val="TextodegloboCar"/>
    <w:uiPriority w:val="99"/>
    <w:semiHidden/>
    <w:unhideWhenUsed/>
    <w:rsid w:val="00053C3B"/>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C3B"/>
    <w:rPr>
      <w:rFonts w:ascii="Tahoma" w:hAnsi="Tahoma" w:cs="Tahoma"/>
      <w:color w:val="000000"/>
      <w:sz w:val="16"/>
      <w:szCs w:val="16"/>
    </w:rPr>
  </w:style>
  <w:style w:type="table" w:styleId="Tablaconcuadrcula">
    <w:name w:val="Table Grid"/>
    <w:basedOn w:val="Tablanormal"/>
    <w:uiPriority w:val="59"/>
    <w:rsid w:val="000C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Oswaldo Sempertegui Montes</dc:creator>
  <cp:lastModifiedBy>Ruben Oswaldo Sempertegui Montes</cp:lastModifiedBy>
  <cp:revision>15</cp:revision>
  <dcterms:created xsi:type="dcterms:W3CDTF">2017-08-09T15:12:00Z</dcterms:created>
  <dcterms:modified xsi:type="dcterms:W3CDTF">2017-10-12T21:55:00Z</dcterms:modified>
</cp:coreProperties>
</file>